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8453D" w:rsidRPr="00242913" w:rsidRDefault="00D8453D" w:rsidP="00885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Pr="00242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>відділу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5034">
        <w:rPr>
          <w:rFonts w:ascii="Times New Roman" w:eastAsia="Calibri" w:hAnsi="Times New Roman" w:cs="Times New Roman"/>
          <w:b/>
          <w:sz w:val="28"/>
          <w:szCs w:val="28"/>
        </w:rPr>
        <w:t>захисту інтересів дітей та протидії насильству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міської прокуратури</w:t>
      </w:r>
    </w:p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6663"/>
      </w:tblGrid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0467D7">
        <w:trPr>
          <w:trHeight w:val="2978"/>
        </w:trPr>
        <w:tc>
          <w:tcPr>
            <w:tcW w:w="2830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663" w:type="dxa"/>
            <w:vMerge w:val="restart"/>
          </w:tcPr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Здійснення моніторингу рішень, розміщених в Єдиному державному реєстрі судових рішень.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Моніторинг публікацій у засобах масової інформації, у тому числі мережі Інтернет, публічної інформації у формі відкритих даних.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Взаємодія з відділом фінансування та бухгалтерського обліку з питань сплати та повернення судового збору. Облік матеріалів підпорядкованих прокуратур щодо погодження сплати судового збору, що надійшли до відділу.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Здійснення обліку судових засідань у судових справах за позовами прокурора та у яких прокурори відділу приймають участь.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Підготовка проектів документів аналітичного та методичного характеру щодо представництва інтересів держави в суді в сфері охорони дитинства. Підготовка проектів листів орієнтовного та інформаційного характеру, проведення </w:t>
            </w:r>
            <w:proofErr w:type="spellStart"/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вивчень</w:t>
            </w:r>
            <w:proofErr w:type="spellEnd"/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та узагальнень. 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Підготовка матеріалів відділу на розгляд нарад, організаційних та навчально-методичних заходів, забезпечення контролю за виконанням протоколів, рішень.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Здійснення контролю виконання підпорядкованими прокуратурами вимог організаційно-розпорядчих документів керівництва Офісу Генерального прокурора та Київської міської прокуратури, завдань, доручень, листів-зауважень в межах компетенції відділу.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Здійснення контролю за станом первинного обліку роботи в прокуратурах нижчого рівня та у відділі, підготовка матеріалів щодо своєчасності, повноти і достовірності внесення відомостей про результати прокурорської діяльності до ІАС «ОСОП» щодо представницької діяльності у сфері охорони дитинства.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Підготовка проектів інформаційних повідомлень щодо представницької діяльності у сфері охорони дитинства.</w:t>
            </w:r>
          </w:p>
          <w:p w:rsidR="00D8453D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Виконання інших  доручень та завдань керівника відділу.</w:t>
            </w:r>
          </w:p>
        </w:tc>
      </w:tr>
      <w:tr w:rsidR="00D8453D" w:rsidRPr="00D8453D" w:rsidTr="000467D7">
        <w:tc>
          <w:tcPr>
            <w:tcW w:w="2830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3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Посадовий оклад – </w:t>
            </w:r>
            <w:r w:rsidR="004411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C42A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4411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633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грн.</w:t>
            </w:r>
            <w:r w:rsidR="00612A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відповідно до</w:t>
            </w:r>
            <w:r w:rsidR="00ED37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Постанови Кабінету Міністрів України від 29.12.2023 №1409 та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796A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Закону України «Про державний бюджет на 2024 рік»</w:t>
            </w:r>
            <w:r w:rsidR="00ED37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612A99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доплати, премії та компенсації відповідно до статті 52 </w:t>
            </w:r>
            <w:r w:rsidR="00612A99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Закону України «Про державну службу»</w:t>
            </w:r>
            <w:r w:rsidR="00ED37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612A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D8453D" w:rsidRPr="00D8453D" w:rsidRDefault="007C1C9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D8453D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прізвище, ім’я, по батькові кандидата;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підтвердження наявності відповідного ступеня вищої освіти;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копію документа, що посвідчує особу та підтверджує громадянство України;</w:t>
            </w:r>
          </w:p>
          <w:p w:rsidR="00D8453D" w:rsidRP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копію документа, що підтверджує рівень освіти;</w:t>
            </w:r>
          </w:p>
          <w:p w:rsid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4) копію Державного сертифікату про рівень володіння державною мовою (за наявності)</w:t>
            </w:r>
            <w:r w:rsid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E80942" w:rsidRPr="00F73F8B" w:rsidRDefault="00E80942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довідка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проведеної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вимог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Закону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України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«Про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очищення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влади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»</w:t>
            </w:r>
            <w:r w:rsidR="00B802A1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(за </w:t>
            </w:r>
            <w:proofErr w:type="spellStart"/>
            <w:r w:rsidR="00B802A1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наявності</w:t>
            </w:r>
            <w:proofErr w:type="spellEnd"/>
            <w:r w:rsidR="00B802A1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).</w:t>
            </w:r>
          </w:p>
          <w:p w:rsidR="00D8453D" w:rsidRP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Інформація приймається до 15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>00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73F8B"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061CFA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bookmarkStart w:id="0" w:name="_GoBack"/>
            <w:bookmarkEnd w:id="0"/>
            <w:r w:rsidR="00F73F8B"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.0</w:t>
            </w:r>
            <w:r w:rsidR="00441181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D42715" w:rsidRPr="00F73F8B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.202</w:t>
            </w:r>
            <w:r w:rsidR="00441181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4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на електронну адресу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@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3640DC" w:rsidRPr="00D8453D" w:rsidRDefault="00D8453D" w:rsidP="002F0A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Ізбіцька Світлана </w:t>
            </w:r>
            <w:proofErr w:type="spellStart"/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Адольфівна</w:t>
            </w:r>
            <w:proofErr w:type="spellEnd"/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(044) 527-72-32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Кваліфікаційні вимоги</w:t>
            </w:r>
          </w:p>
        </w:tc>
      </w:tr>
      <w:tr w:rsidR="00D8453D" w:rsidRPr="00D8453D" w:rsidTr="000467D7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Вища освіта не нижче ступеня бакалавра або молодшого бакалавра </w:t>
            </w:r>
            <w:r w:rsidR="00F73F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(правознавство</w:t>
            </w:r>
            <w:r w:rsidR="00CE4F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право</w:t>
            </w:r>
            <w:r w:rsidR="00F73F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D8453D" w:rsidRPr="00D8453D" w:rsidTr="000467D7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потребує</w:t>
            </w:r>
          </w:p>
        </w:tc>
      </w:tr>
      <w:tr w:rsidR="00D8453D" w:rsidRPr="00D8453D" w:rsidTr="000467D7">
        <w:trPr>
          <w:trHeight w:val="840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68" w:type="dxa"/>
          </w:tcPr>
          <w:p w:rsid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  <w:p w:rsidR="00015D7B" w:rsidRPr="00D8453D" w:rsidRDefault="00015D7B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Вільне володіння державною мовою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Вимоги до компетентності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- здатність до </w:t>
            </w:r>
            <w:proofErr w:type="spellStart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самомотивації</w:t>
            </w:r>
            <w:proofErr w:type="spellEnd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 (самоуправління);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663" w:type="dxa"/>
          </w:tcPr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озуміння ваги свого внеску у загальний результат (структурного підрозділу/державного органу);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орієнтація на командний результат;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885034" w:rsidRPr="00F42BE4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відкритість в обміні інформацією</w:t>
            </w:r>
            <w:r w:rsidR="00727F5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Професійні знання</w:t>
            </w:r>
          </w:p>
        </w:tc>
      </w:tr>
      <w:tr w:rsidR="00D8453D" w:rsidRPr="00D8453D" w:rsidTr="000467D7">
        <w:trPr>
          <w:trHeight w:val="415"/>
        </w:trPr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Компоненти вимоги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-Конституції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Закону України «Про державну службу»;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запобігання корупції»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прокуратуру»  та іншого законодавства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663" w:type="dxa"/>
          </w:tcPr>
          <w:p w:rsidR="00D8453D" w:rsidRPr="00D42715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715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885034" w:rsidRDefault="00F42BE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715">
              <w:rPr>
                <w:rFonts w:ascii="Times New Roman" w:hAnsi="Times New Roman" w:cs="Times New Roman"/>
                <w:sz w:val="27"/>
                <w:szCs w:val="27"/>
              </w:rPr>
              <w:t>Закон України «Про доступ до публічної інформації», Закон України «Про електронні документи та електронний документообіг»</w:t>
            </w:r>
            <w:r w:rsidR="0088503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процесуальний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процесуальний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Конвенції про захист прав людини і основоположних свобод;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Кримінальний процесуальний кодекс України;</w:t>
            </w:r>
          </w:p>
          <w:p w:rsidR="00651400" w:rsidRPr="00885034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 України «Про порядок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EB46A2" w:rsidRPr="00D8453D" w:rsidRDefault="00B420AA" w:rsidP="00D8453D"/>
    <w:sectPr w:rsidR="00EB46A2" w:rsidRPr="00D8453D" w:rsidSect="000467D7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0AA" w:rsidRDefault="00B420AA">
      <w:pPr>
        <w:spacing w:after="0" w:line="240" w:lineRule="auto"/>
      </w:pPr>
      <w:r>
        <w:separator/>
      </w:r>
    </w:p>
  </w:endnote>
  <w:endnote w:type="continuationSeparator" w:id="0">
    <w:p w:rsidR="00B420AA" w:rsidRDefault="00B4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0AA" w:rsidRDefault="00B420AA">
      <w:pPr>
        <w:spacing w:after="0" w:line="240" w:lineRule="auto"/>
      </w:pPr>
      <w:r>
        <w:separator/>
      </w:r>
    </w:p>
  </w:footnote>
  <w:footnote w:type="continuationSeparator" w:id="0">
    <w:p w:rsidR="00B420AA" w:rsidRDefault="00B4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B420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15D7B"/>
    <w:rsid w:val="000318F4"/>
    <w:rsid w:val="000467D7"/>
    <w:rsid w:val="00061CFA"/>
    <w:rsid w:val="0007111F"/>
    <w:rsid w:val="000D65E8"/>
    <w:rsid w:val="0015421E"/>
    <w:rsid w:val="00266A53"/>
    <w:rsid w:val="002E7ED9"/>
    <w:rsid w:val="002F0A59"/>
    <w:rsid w:val="003640DC"/>
    <w:rsid w:val="003F2649"/>
    <w:rsid w:val="00441181"/>
    <w:rsid w:val="004C597C"/>
    <w:rsid w:val="00612A99"/>
    <w:rsid w:val="006167BD"/>
    <w:rsid w:val="00624083"/>
    <w:rsid w:val="00627CFD"/>
    <w:rsid w:val="00651400"/>
    <w:rsid w:val="00667D8C"/>
    <w:rsid w:val="00727F5F"/>
    <w:rsid w:val="00796A3A"/>
    <w:rsid w:val="007C1C99"/>
    <w:rsid w:val="00885034"/>
    <w:rsid w:val="00B35FAA"/>
    <w:rsid w:val="00B420AA"/>
    <w:rsid w:val="00B802A1"/>
    <w:rsid w:val="00BE270F"/>
    <w:rsid w:val="00C42AF5"/>
    <w:rsid w:val="00CE4FF4"/>
    <w:rsid w:val="00D42715"/>
    <w:rsid w:val="00D8453D"/>
    <w:rsid w:val="00E80942"/>
    <w:rsid w:val="00ED3769"/>
    <w:rsid w:val="00F42BE4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CB61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25</cp:revision>
  <cp:lastPrinted>2024-01-09T13:38:00Z</cp:lastPrinted>
  <dcterms:created xsi:type="dcterms:W3CDTF">2022-05-31T11:50:00Z</dcterms:created>
  <dcterms:modified xsi:type="dcterms:W3CDTF">2024-01-10T13:57:00Z</dcterms:modified>
</cp:coreProperties>
</file>