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D52B52" w:rsidRDefault="00D8453D" w:rsidP="008850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 xml:space="preserve">про наявність вакантної посади державної служби категорії «В» - </w:t>
      </w:r>
      <w:r w:rsidR="00557C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головного спеціаліста </w:t>
      </w:r>
      <w:r w:rsidR="00D52B52">
        <w:rPr>
          <w:rFonts w:ascii="Times New Roman" w:eastAsia="Calibri" w:hAnsi="Times New Roman" w:cs="Times New Roman"/>
          <w:b/>
          <w:bCs/>
          <w:sz w:val="28"/>
          <w:szCs w:val="28"/>
        </w:rPr>
        <w:t>відділу інформаційних технологій</w:t>
      </w:r>
    </w:p>
    <w:p w:rsidR="00D8453D" w:rsidRPr="00242913" w:rsidRDefault="00F42BE4" w:rsidP="00885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453D"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міської прокуратури</w:t>
      </w:r>
    </w:p>
    <w:p w:rsidR="00D8453D" w:rsidRPr="002D37A4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9503" w:type="dxa"/>
        <w:tblLook w:val="04A0" w:firstRow="1" w:lastRow="0" w:firstColumn="1" w:lastColumn="0" w:noHBand="0" w:noVBand="1"/>
      </w:tblPr>
      <w:tblGrid>
        <w:gridCol w:w="555"/>
        <w:gridCol w:w="2187"/>
        <w:gridCol w:w="6751"/>
        <w:gridCol w:w="10"/>
      </w:tblGrid>
      <w:tr w:rsidR="00D8453D" w:rsidRPr="00D8453D" w:rsidTr="002D37A4">
        <w:tc>
          <w:tcPr>
            <w:tcW w:w="9503" w:type="dxa"/>
            <w:gridSpan w:val="4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відомості</w:t>
            </w:r>
          </w:p>
        </w:tc>
      </w:tr>
      <w:tr w:rsidR="00D8453D" w:rsidRPr="00D8453D" w:rsidTr="002D37A4">
        <w:trPr>
          <w:gridAfter w:val="1"/>
          <w:wAfter w:w="10" w:type="dxa"/>
          <w:trHeight w:val="2978"/>
        </w:trPr>
        <w:tc>
          <w:tcPr>
            <w:tcW w:w="2742" w:type="dxa"/>
            <w:gridSpan w:val="2"/>
            <w:tcBorders>
              <w:bottom w:val="nil"/>
            </w:tcBorders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Посадові обов’язки</w:t>
            </w:r>
          </w:p>
        </w:tc>
        <w:tc>
          <w:tcPr>
            <w:tcW w:w="6751" w:type="dxa"/>
            <w:vMerge w:val="restart"/>
          </w:tcPr>
          <w:p w:rsidR="00A733BA" w:rsidRPr="00A733BA" w:rsidRDefault="00A733BA" w:rsidP="00A733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r w:rsidRPr="00A733BA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Виконання функції віддаленого адміністратора/оператора реєстрації відокремленого пункту реєстрації кваліфікованого надавача електронних довірчих послуг органів прокуратури України (КНЕДП ОПУ),  перевірка функціонування програмних комплексів КНЕДП ОПУ  метою виявлення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неточностей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у роботі, надання пропозицій щодо удосконалення та модернізації роботи.</w:t>
            </w:r>
          </w:p>
          <w:p w:rsidR="00A733BA" w:rsidRPr="00A733BA" w:rsidRDefault="00A733BA" w:rsidP="00A733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Pr="00A733BA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Ведення довідників організаційної структури ЄРДР, ІАС «ОСОП» та ІС «СЕД».</w:t>
            </w:r>
          </w:p>
          <w:p w:rsidR="00A733BA" w:rsidRPr="00A733BA" w:rsidRDefault="00A733BA" w:rsidP="00A733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Pr="00A733BA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Ведення діловодства відділу відповідно до Тимчасової Інструкції з діловодства в органах прокуратури, зокрема в ІС «Система електронного документообігу», в тому числі ведення облік, зберігання і використання документів, справ, наглядових проваджень та інших матеріальних носіїв інформації, які містять службову інформацію, а також документів що містять персональні дані, ведення табель обліку робочого часу.</w:t>
            </w:r>
          </w:p>
          <w:p w:rsidR="00A733BA" w:rsidRPr="00A733BA" w:rsidRDefault="00A733BA" w:rsidP="00A733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 w:rsidRPr="00D52B52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Оприлюднення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інформації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на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офіційному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сайті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на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сайті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Офісу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Генерального прокурора </w:t>
            </w:r>
            <w:proofErr w:type="gram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 межах</w:t>
            </w:r>
            <w:proofErr w:type="gram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компетенції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A733BA" w:rsidRPr="00A733BA" w:rsidRDefault="00A733BA" w:rsidP="00A733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Супроводження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користувачів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сервісу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обміну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електронних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повідомлень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в т.ч.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електронної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пошти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працівників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органів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міста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Києва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інформаційних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систем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органів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</w:p>
          <w:p w:rsidR="00A733BA" w:rsidRPr="00A733BA" w:rsidRDefault="00A733BA" w:rsidP="00A733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Забезпечення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захисту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інформації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контроль за станом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захищеності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інформації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в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автоматизованих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системах «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Типове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організаційно-технічне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рішення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для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комплексної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системи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захисту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інформації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«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Автоматизоване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робоче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місце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підрозділів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України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» в органах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міста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Києва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A733BA" w:rsidRPr="00A733BA" w:rsidRDefault="00A733BA" w:rsidP="00A733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Адміністрування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в межах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компетенції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інформаційних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систем,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впроваджених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в органах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перевірка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їх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функціонування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 метою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виявлення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неточностей у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роботі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A733BA" w:rsidRPr="00A733BA" w:rsidRDefault="00A733BA" w:rsidP="00A733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</w:t>
            </w:r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Участь в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удосконаленні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існуючих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впровадженні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нових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інформаційних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систем в органах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міста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proofErr w:type="gram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Києва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їх</w:t>
            </w:r>
            <w:proofErr w:type="spellEnd"/>
            <w:proofErr w:type="gram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розвиток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модернізація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у тому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числі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введення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в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експлуатацію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надання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технічної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підтримки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в межах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компетенції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відділу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  <w:p w:rsidR="00A733BA" w:rsidRPr="00A733BA" w:rsidRDefault="00A733BA" w:rsidP="00A733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Встановлення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оновлення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необхідного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програмного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забезпечення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проведення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навчання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щодо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роботи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з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інформаційними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системами.</w:t>
            </w:r>
          </w:p>
          <w:p w:rsidR="00D8453D" w:rsidRPr="00B37956" w:rsidRDefault="00A733BA" w:rsidP="00A733B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        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Виконувати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інші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службові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доручення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керівництва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Київської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міської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прокуратури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 xml:space="preserve"> та </w:t>
            </w:r>
            <w:proofErr w:type="spellStart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відділу</w:t>
            </w:r>
            <w:proofErr w:type="spellEnd"/>
            <w:r w:rsidRPr="00A733BA">
              <w:rPr>
                <w:rFonts w:ascii="Times New Roman" w:hAnsi="Times New Roman" w:cs="Times New Roman"/>
                <w:sz w:val="25"/>
                <w:szCs w:val="25"/>
                <w:lang w:val="ru-RU" w:eastAsia="ru-RU"/>
              </w:rPr>
              <w:t>.</w:t>
            </w: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2742" w:type="dxa"/>
            <w:gridSpan w:val="2"/>
            <w:tcBorders>
              <w:top w:val="nil"/>
            </w:tcBorders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751" w:type="dxa"/>
            <w:vMerge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2742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Умови оплати праці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Посадовий оклад – </w:t>
            </w:r>
            <w:r w:rsidR="00441181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733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1855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грн.</w:t>
            </w:r>
            <w:r w:rsidR="00612A9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відповідно до</w:t>
            </w:r>
            <w:r w:rsidR="00ED376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Постанови Кабінету Міністрів України від 29.12.2023 №1409 та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96A3A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Закону України «Про державний бюджет на 2024 рік»</w:t>
            </w:r>
            <w:r w:rsidR="00ED376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612A9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доплати, премії та компенсації відповідно до статті 52 Закону України «Про державну службу»</w:t>
            </w:r>
            <w:r w:rsidR="00ED376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612A9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2742" w:type="dxa"/>
            <w:gridSpan w:val="2"/>
          </w:tcPr>
          <w:p w:rsidR="00D8453D" w:rsidRPr="00D8453D" w:rsidRDefault="00D8453D" w:rsidP="002D37A4">
            <w:pPr>
              <w:spacing w:after="0" w:line="240" w:lineRule="auto"/>
              <w:ind w:left="22" w:right="-54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751" w:type="dxa"/>
          </w:tcPr>
          <w:p w:rsidR="00D8453D" w:rsidRPr="00B26726" w:rsidRDefault="007C1C9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строково</w:t>
            </w:r>
            <w:proofErr w:type="spellEnd"/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D8453D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 конкурсу, 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2742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Перелік інформації,</w:t>
            </w:r>
          </w:p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яка очікується від кандидата на посаду</w:t>
            </w:r>
          </w:p>
        </w:tc>
        <w:tc>
          <w:tcPr>
            <w:tcW w:w="6751" w:type="dxa"/>
          </w:tcPr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 резюме у довільній формі, в якому обов’язково зазначається така інформація: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прізвище, ім’я, по батькові кандидата;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підтвердження наявності відповідного ступеня вищої освіти;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 копію документа, що посвідчує особу та підтверджує громадянство України;</w:t>
            </w:r>
          </w:p>
          <w:p w:rsidR="00D8453D" w:rsidRPr="00B26726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 копію документа, що підтверджує рівень освіти;</w:t>
            </w:r>
          </w:p>
          <w:p w:rsidR="00D8453D" w:rsidRPr="00B26726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 копію Державного сертифікату про рівень володіння державною мовою (за наявності)</w:t>
            </w:r>
            <w:r w:rsidR="003640DC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80942" w:rsidRPr="00B26726" w:rsidRDefault="00E80942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5)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довідка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за результатами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перевірки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проведеної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відповідно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вимог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Закону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України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«Про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очищення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влади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  <w:r w:rsidR="00B802A1"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(за </w:t>
            </w:r>
            <w:proofErr w:type="spellStart"/>
            <w:r w:rsidR="00B802A1"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наявності</w:t>
            </w:r>
            <w:proofErr w:type="spellEnd"/>
            <w:r w:rsidR="00B802A1"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).</w:t>
            </w:r>
          </w:p>
          <w:p w:rsidR="00D8453D" w:rsidRPr="00B26726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Інформація приймається до 1</w:t>
            </w:r>
            <w:r w:rsidR="00B2119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B2672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733BA">
              <w:rPr>
                <w:rFonts w:ascii="Times New Roman" w:hAnsi="Times New Roman" w:cs="Times New Roman"/>
                <w:b/>
                <w:sz w:val="26"/>
                <w:szCs w:val="26"/>
              </w:rPr>
              <w:t>03.06</w:t>
            </w:r>
            <w:r w:rsidR="00D42715" w:rsidRPr="00B267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.202</w:t>
            </w:r>
            <w:r w:rsidR="00441181" w:rsidRPr="00B267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електронну адресу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kadry</w:t>
            </w:r>
            <w:proofErr w:type="spellEnd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@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kyiv</w:t>
            </w:r>
            <w:proofErr w:type="spellEnd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gp</w:t>
            </w:r>
            <w:proofErr w:type="spellEnd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gov</w:t>
            </w:r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2742" w:type="dxa"/>
            <w:gridSpan w:val="2"/>
          </w:tcPr>
          <w:p w:rsidR="003640DC" w:rsidRPr="00D8453D" w:rsidRDefault="00D8453D" w:rsidP="002D37A4">
            <w:pPr>
              <w:spacing w:after="0" w:line="240" w:lineRule="auto"/>
              <w:ind w:left="-120" w:right="-5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Ізбіцька Світлана </w:t>
            </w:r>
            <w:proofErr w:type="spellStart"/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Адольфівна</w:t>
            </w:r>
            <w:proofErr w:type="spellEnd"/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(044) 527-72-32</w:t>
            </w: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453D" w:rsidRPr="00D8453D" w:rsidTr="002D37A4">
        <w:tc>
          <w:tcPr>
            <w:tcW w:w="9503" w:type="dxa"/>
            <w:gridSpan w:val="4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Кваліфікаційні вимоги</w:t>
            </w: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Освіта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Вища освіта не нижче ступеня бакалавра або молодшого бакалавра</w:t>
            </w:r>
          </w:p>
        </w:tc>
      </w:tr>
      <w:tr w:rsidR="00D8453D" w:rsidRPr="00D8453D" w:rsidTr="002D37A4">
        <w:trPr>
          <w:gridAfter w:val="1"/>
          <w:wAfter w:w="10" w:type="dxa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Досвід роботи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потребує</w:t>
            </w:r>
          </w:p>
        </w:tc>
      </w:tr>
      <w:tr w:rsidR="00D8453D" w:rsidRPr="00D8453D" w:rsidTr="002D37A4">
        <w:trPr>
          <w:gridAfter w:val="1"/>
          <w:wAfter w:w="10" w:type="dxa"/>
          <w:trHeight w:val="840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187" w:type="dxa"/>
          </w:tcPr>
          <w:p w:rsidR="00015D7B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D8453D" w:rsidRPr="00D8453D" w:rsidTr="002D37A4">
        <w:trPr>
          <w:trHeight w:val="415"/>
        </w:trPr>
        <w:tc>
          <w:tcPr>
            <w:tcW w:w="9503" w:type="dxa"/>
            <w:gridSpan w:val="4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Вимоги до компетентності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Досягнення результатів</w:t>
            </w:r>
          </w:p>
        </w:tc>
        <w:tc>
          <w:tcPr>
            <w:tcW w:w="6751" w:type="dxa"/>
          </w:tcPr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вміння аналізувати інформацію та робити висновки, критично оцінювати ситуації, прогнозувати та робити власні висновки.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Якісне виконання поставлених завдань</w:t>
            </w:r>
          </w:p>
        </w:tc>
        <w:tc>
          <w:tcPr>
            <w:tcW w:w="6751" w:type="dxa"/>
          </w:tcPr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 xml:space="preserve">- здатність до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самомотивації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</w:rPr>
              <w:t xml:space="preserve"> (самоуправління);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вміння самостійно приймати рішення і виконувати завдання у професійній діяльності.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Відповідальність</w:t>
            </w:r>
          </w:p>
        </w:tc>
        <w:tc>
          <w:tcPr>
            <w:tcW w:w="6751" w:type="dxa"/>
          </w:tcPr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орієнтація на командний результат;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готовність працювати у команді та сприяти колегам у їх професійній діяльності задля досягнення спільних цілей;</w:t>
            </w:r>
          </w:p>
          <w:p w:rsidR="00885034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відкритість в обміні інформацією</w:t>
            </w:r>
            <w:r w:rsidR="00727F5F" w:rsidRPr="00B267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33BA" w:rsidRPr="00B26726" w:rsidRDefault="00A733BA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733BA">
              <w:rPr>
                <w:rFonts w:ascii="Times New Roman" w:hAnsi="Times New Roman" w:cs="Times New Roman"/>
                <w:sz w:val="26"/>
                <w:szCs w:val="26"/>
              </w:rPr>
              <w:t>Комунікація з державними органами та працівниками структурних підрозділів органів прокуратури в межах компетенції. Комунікація з правоохоронними органами, які здійснюють діяльність на території міста Києва, Державним підприємством "Національні інформаційні системи», ДП «ДІЯ».</w:t>
            </w:r>
          </w:p>
        </w:tc>
      </w:tr>
      <w:tr w:rsidR="00D8453D" w:rsidRPr="00D8453D" w:rsidTr="002D37A4">
        <w:trPr>
          <w:trHeight w:val="415"/>
        </w:trPr>
        <w:tc>
          <w:tcPr>
            <w:tcW w:w="9503" w:type="dxa"/>
            <w:gridSpan w:val="4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Професійні знання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2742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Компоненти вимоги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</w:t>
            </w:r>
          </w:p>
        </w:tc>
        <w:tc>
          <w:tcPr>
            <w:tcW w:w="6751" w:type="dxa"/>
          </w:tcPr>
          <w:p w:rsidR="00D8453D" w:rsidRPr="00B26726" w:rsidRDefault="00D8453D" w:rsidP="002D37A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Знання:</w:t>
            </w:r>
            <w:r w:rsidR="002D3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Конституції України;</w:t>
            </w:r>
            <w:r w:rsidR="002D3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державну службу»;</w:t>
            </w:r>
            <w:r w:rsidR="002D37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запобігання корупції»</w:t>
            </w:r>
            <w:r w:rsidR="002D37A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прокуратуру» та іншого законодавства</w:t>
            </w:r>
          </w:p>
        </w:tc>
      </w:tr>
      <w:tr w:rsidR="00D8453D" w:rsidRPr="00D8453D" w:rsidTr="002D37A4">
        <w:trPr>
          <w:gridAfter w:val="1"/>
          <w:wAfter w:w="10" w:type="dxa"/>
          <w:trHeight w:val="415"/>
        </w:trPr>
        <w:tc>
          <w:tcPr>
            <w:tcW w:w="55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187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751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Знання:</w:t>
            </w:r>
          </w:p>
          <w:p w:rsidR="00651400" w:rsidRDefault="00F42BE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 України «Про доступ до публічної інформації», Закон України «Про електронні документи та електронний документообіг»</w:t>
            </w:r>
          </w:p>
          <w:p w:rsidR="00A733BA" w:rsidRPr="00B26726" w:rsidRDefault="00A733BA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33BA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</w:tbl>
    <w:p w:rsidR="00EB46A2" w:rsidRPr="00D8453D" w:rsidRDefault="001F13D5" w:rsidP="00D8453D"/>
    <w:sectPr w:rsidR="00EB46A2" w:rsidRPr="00D8453D" w:rsidSect="000467D7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D5" w:rsidRDefault="001F13D5">
      <w:pPr>
        <w:spacing w:after="0" w:line="240" w:lineRule="auto"/>
      </w:pPr>
      <w:r>
        <w:separator/>
      </w:r>
    </w:p>
  </w:endnote>
  <w:endnote w:type="continuationSeparator" w:id="0">
    <w:p w:rsidR="001F13D5" w:rsidRDefault="001F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D5" w:rsidRDefault="001F13D5">
      <w:pPr>
        <w:spacing w:after="0" w:line="240" w:lineRule="auto"/>
      </w:pPr>
      <w:r>
        <w:separator/>
      </w:r>
    </w:p>
  </w:footnote>
  <w:footnote w:type="continuationSeparator" w:id="0">
    <w:p w:rsidR="001F13D5" w:rsidRDefault="001F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7C1C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1F13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D"/>
    <w:rsid w:val="00015D7B"/>
    <w:rsid w:val="000243E8"/>
    <w:rsid w:val="000318F4"/>
    <w:rsid w:val="000467D7"/>
    <w:rsid w:val="00061CFA"/>
    <w:rsid w:val="0007111F"/>
    <w:rsid w:val="000D45A0"/>
    <w:rsid w:val="000D65E8"/>
    <w:rsid w:val="0015421E"/>
    <w:rsid w:val="001F13D5"/>
    <w:rsid w:val="00266A53"/>
    <w:rsid w:val="002C700A"/>
    <w:rsid w:val="002D37A4"/>
    <w:rsid w:val="002E7ED9"/>
    <w:rsid w:val="002F0A59"/>
    <w:rsid w:val="003640DC"/>
    <w:rsid w:val="0037210B"/>
    <w:rsid w:val="00391363"/>
    <w:rsid w:val="003F2649"/>
    <w:rsid w:val="00441181"/>
    <w:rsid w:val="004C597C"/>
    <w:rsid w:val="00557C21"/>
    <w:rsid w:val="00612A99"/>
    <w:rsid w:val="006167BD"/>
    <w:rsid w:val="00624083"/>
    <w:rsid w:val="00627CFD"/>
    <w:rsid w:val="00651400"/>
    <w:rsid w:val="00667D8C"/>
    <w:rsid w:val="00727F5F"/>
    <w:rsid w:val="00760C00"/>
    <w:rsid w:val="00796A3A"/>
    <w:rsid w:val="007C1C99"/>
    <w:rsid w:val="00885034"/>
    <w:rsid w:val="008A6804"/>
    <w:rsid w:val="00911083"/>
    <w:rsid w:val="00A0543D"/>
    <w:rsid w:val="00A733BA"/>
    <w:rsid w:val="00AA0A29"/>
    <w:rsid w:val="00B2119D"/>
    <w:rsid w:val="00B26726"/>
    <w:rsid w:val="00B35FAA"/>
    <w:rsid w:val="00B37956"/>
    <w:rsid w:val="00B420AA"/>
    <w:rsid w:val="00B802A1"/>
    <w:rsid w:val="00BA0829"/>
    <w:rsid w:val="00BE270F"/>
    <w:rsid w:val="00C42AF5"/>
    <w:rsid w:val="00CE4FF4"/>
    <w:rsid w:val="00D14E22"/>
    <w:rsid w:val="00D42715"/>
    <w:rsid w:val="00D52B52"/>
    <w:rsid w:val="00D8453D"/>
    <w:rsid w:val="00E21C4E"/>
    <w:rsid w:val="00E80942"/>
    <w:rsid w:val="00ED3769"/>
    <w:rsid w:val="00F42BE4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E05D"/>
  <w15:chartTrackingRefBased/>
  <w15:docId w15:val="{DC582A91-D682-499E-8E66-8D7A043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53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8453D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37</cp:revision>
  <cp:lastPrinted>2024-01-24T09:21:00Z</cp:lastPrinted>
  <dcterms:created xsi:type="dcterms:W3CDTF">2022-05-31T11:50:00Z</dcterms:created>
  <dcterms:modified xsi:type="dcterms:W3CDTF">2024-04-03T12:02:00Z</dcterms:modified>
</cp:coreProperties>
</file>