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>ОГОЛОШЕННЯ</w:t>
      </w:r>
    </w:p>
    <w:p w:rsidR="00D8453D" w:rsidRPr="00242913" w:rsidRDefault="00D8453D" w:rsidP="0088503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53D">
        <w:rPr>
          <w:rFonts w:ascii="Times New Roman" w:hAnsi="Times New Roman" w:cs="Times New Roman"/>
          <w:b/>
          <w:sz w:val="28"/>
          <w:szCs w:val="28"/>
        </w:rPr>
        <w:t xml:space="preserve">про наявність вакантної посади державної служби категорії «В» - </w:t>
      </w:r>
      <w:r w:rsidR="00760C00">
        <w:rPr>
          <w:rFonts w:ascii="Times New Roman" w:eastAsia="Calibri" w:hAnsi="Times New Roman" w:cs="Times New Roman"/>
          <w:b/>
          <w:bCs/>
          <w:sz w:val="28"/>
          <w:szCs w:val="28"/>
        </w:rPr>
        <w:t>провідного спеціаліста відділу організаційного та правового забезпечення</w:t>
      </w:r>
      <w:r w:rsidR="00F42BE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438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Київської міської прокуратури</w:t>
      </w:r>
    </w:p>
    <w:p w:rsidR="00D8453D" w:rsidRPr="00D8453D" w:rsidRDefault="00D8453D" w:rsidP="00D845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555"/>
        <w:gridCol w:w="2187"/>
        <w:gridCol w:w="6751"/>
      </w:tblGrid>
      <w:tr w:rsidR="00D8453D" w:rsidRPr="00D8453D" w:rsidTr="000467D7">
        <w:tc>
          <w:tcPr>
            <w:tcW w:w="9493" w:type="dxa"/>
            <w:gridSpan w:val="3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453D">
              <w:rPr>
                <w:rFonts w:ascii="Times New Roman" w:hAnsi="Times New Roman" w:cs="Times New Roman"/>
                <w:b/>
                <w:sz w:val="28"/>
                <w:szCs w:val="28"/>
              </w:rPr>
              <w:t>Загальні відомості</w:t>
            </w:r>
          </w:p>
        </w:tc>
      </w:tr>
      <w:tr w:rsidR="00D8453D" w:rsidRPr="00D8453D" w:rsidTr="00760C00">
        <w:trPr>
          <w:trHeight w:val="2978"/>
        </w:trPr>
        <w:tc>
          <w:tcPr>
            <w:tcW w:w="2547" w:type="dxa"/>
            <w:gridSpan w:val="2"/>
            <w:tcBorders>
              <w:bottom w:val="nil"/>
            </w:tcBorders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Посадові обов’язки</w:t>
            </w:r>
          </w:p>
        </w:tc>
        <w:tc>
          <w:tcPr>
            <w:tcW w:w="6946" w:type="dxa"/>
            <w:vMerge w:val="restart"/>
          </w:tcPr>
          <w:p w:rsidR="00760C00" w:rsidRPr="00B26726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  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Підготовка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інформаційних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повідомлень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для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розміщення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на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офіційному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веб-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сайті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Київської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proofErr w:type="gram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за</w:t>
            </w:r>
            <w:proofErr w:type="gram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матеріалами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структурних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підрозділів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760C00" w:rsidRPr="00B26726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  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Здійснення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інформаційного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наповнення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офіційного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веб-сайту, 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також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офіційних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сторінок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Київської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у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соціальних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мережах «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Facebook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» та «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Twitter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», </w:t>
            </w:r>
          </w:p>
          <w:p w:rsidR="00760C00" w:rsidRPr="00B26726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   </w:t>
            </w: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Участь в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організаційному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забезпеченні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заходів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медійного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характеру (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прес-конференцій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виступів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брифінгів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коментарів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теле- і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радіоефірів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інтерв’ю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тощо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) за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участі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керівництва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Київської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інших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працівників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надавати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їм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допомогу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цих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питань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760C00" w:rsidRPr="00B26726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 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Облік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публікацій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про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діяльність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Київської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підпорядкованих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прокуратур в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інформаційно-аналітичній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системі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«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Облік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статистика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».</w:t>
            </w:r>
          </w:p>
          <w:p w:rsidR="00760C00" w:rsidRPr="00B26726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  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Підготовка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 межах</w:t>
            </w:r>
            <w:proofErr w:type="gram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компетенції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проектів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службових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листів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наказів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інших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організаційно-розпорядчих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пов’язаних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із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реалізацією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принципу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гласності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760C00" w:rsidRPr="00B26726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 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Здійснення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моніторингу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ЗМІ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щодо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висвітлення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діяльності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їх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посадових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осіб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інших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правоохоронних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органів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державної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влади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також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повідомлень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про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злочини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порушення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законів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іншої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інформації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про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події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які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набули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суспільного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значення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або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резонансу.</w:t>
            </w:r>
          </w:p>
          <w:p w:rsidR="00760C00" w:rsidRPr="00B26726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  </w:t>
            </w: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За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наявності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недостовірних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також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критичних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публікацій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gram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 роботу</w:t>
            </w:r>
            <w:proofErr w:type="gram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її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посадових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осіб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готувати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інформацію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про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спростування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або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вжиті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органами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заходи.</w:t>
            </w:r>
          </w:p>
          <w:p w:rsidR="00760C00" w:rsidRPr="00B26726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Прийом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реєстрація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вхідної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та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вихідної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внутрішньої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кореспонденції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забезпечення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оперативного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проходження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і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збереження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документів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  <w:p w:rsidR="00760C00" w:rsidRPr="00760C00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      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Забезпечення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виконання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вимог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Інструкції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з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діловодства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в органах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України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Регламенту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Київської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наказів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вказівок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розпоряджень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керівництва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Офісу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генерального прокурора та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Київської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,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що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стосуються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питань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діловодства</w:t>
            </w:r>
            <w:proofErr w:type="spellEnd"/>
            <w:r w:rsidRPr="00760C00"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>.</w:t>
            </w:r>
          </w:p>
          <w:p w:rsidR="00D8453D" w:rsidRPr="00B26726" w:rsidRDefault="00760C00" w:rsidP="00760C0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ru-RU" w:eastAsia="ru-RU"/>
              </w:rPr>
              <w:t xml:space="preserve">       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Виконання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інших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завдань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і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службових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доручень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керівництва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Київської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міської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прокуратури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  <w:lang w:val="ru-RU" w:eastAsia="ru-RU"/>
              </w:rPr>
              <w:t>.</w:t>
            </w:r>
          </w:p>
        </w:tc>
      </w:tr>
      <w:tr w:rsidR="00D8453D" w:rsidRPr="00D8453D" w:rsidTr="00760C00">
        <w:tc>
          <w:tcPr>
            <w:tcW w:w="2547" w:type="dxa"/>
            <w:gridSpan w:val="2"/>
            <w:tcBorders>
              <w:top w:val="nil"/>
            </w:tcBorders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6946" w:type="dxa"/>
            <w:vMerge/>
          </w:tcPr>
          <w:p w:rsidR="00D8453D" w:rsidRPr="00D8453D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8453D" w:rsidRPr="00D8453D" w:rsidTr="00760C00">
        <w:tc>
          <w:tcPr>
            <w:tcW w:w="2547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Умови оплати праці</w:t>
            </w:r>
          </w:p>
        </w:tc>
        <w:tc>
          <w:tcPr>
            <w:tcW w:w="6946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Посадовий оклад – </w:t>
            </w:r>
            <w:r w:rsidR="00441181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760C00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0309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грн.</w:t>
            </w:r>
            <w:r w:rsidR="00612A9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відповідно до</w:t>
            </w:r>
            <w:r w:rsidR="00ED376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Постанови Кабінету Міністрів України від 29.12.2023 №1409 та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796A3A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Закону України «Про державний бюджет на 2024 рік»</w:t>
            </w:r>
            <w:r w:rsidR="00ED376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612A9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доплати, премії та компенсації відповідно до статті 52 Закону України «Про державну службу»</w:t>
            </w:r>
            <w:r w:rsidR="00ED376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  <w:r w:rsidR="00612A99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надбавка до посадового окладу за ранг державного службовця відповідно до постанови Кабінету Міністрів України від 18 січня 2017 року №15 «Питання оплати праці працівників державних органів» (зі змінами)</w:t>
            </w:r>
          </w:p>
        </w:tc>
      </w:tr>
      <w:tr w:rsidR="00D8453D" w:rsidRPr="00D8453D" w:rsidTr="00760C00">
        <w:tc>
          <w:tcPr>
            <w:tcW w:w="2547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946" w:type="dxa"/>
          </w:tcPr>
          <w:p w:rsidR="00D8453D" w:rsidRPr="00B26726" w:rsidRDefault="007C1C99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строково</w:t>
            </w:r>
            <w:proofErr w:type="spellEnd"/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="00D8453D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без конкурсу, до призначення на цю посаду переможця конкурсу або до спливу 12 місячного строку після припинення чи скасування воєнного стану </w:t>
            </w:r>
          </w:p>
        </w:tc>
      </w:tr>
      <w:tr w:rsidR="00D8453D" w:rsidRPr="00D8453D" w:rsidTr="00760C00">
        <w:tc>
          <w:tcPr>
            <w:tcW w:w="2547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Перелік інформації,</w:t>
            </w:r>
          </w:p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яка очікується від кандидата на посаду</w:t>
            </w:r>
          </w:p>
        </w:tc>
        <w:tc>
          <w:tcPr>
            <w:tcW w:w="6946" w:type="dxa"/>
          </w:tcPr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1)  резюме у довільній формі, в якому обов’язково зазначається така інформація: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прізвище, ім’я, по батькові кандидата;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підтвердження наявності відповідного ступеня вищої освіти;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 відомості про стаж роботи, стаж державної служби (за наявності), досвід роботи на відповідних посадах у відповідній сфері, визначеній в умовах конкурсу, та на керівних посадах (за наявності відповідних вимог);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2) копію документа, що посвідчує особу та підтверджує громадянство України;</w:t>
            </w:r>
          </w:p>
          <w:p w:rsidR="00D8453D" w:rsidRPr="00B26726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3) копію документа, що підтверджує рівень освіти;</w:t>
            </w:r>
          </w:p>
          <w:p w:rsidR="00D8453D" w:rsidRPr="00B26726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4) копію Державного сертифікату про рівень володіння державною мовою (за наявності)</w:t>
            </w:r>
            <w:r w:rsidR="003640DC"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</w:t>
            </w:r>
          </w:p>
          <w:p w:rsidR="00E80942" w:rsidRPr="00B26726" w:rsidRDefault="00E80942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5)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довідка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 результатами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перевірки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,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проведеної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відповідно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до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вимог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Закону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України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«Про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очищення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влади</w:t>
            </w:r>
            <w:proofErr w:type="spellEnd"/>
            <w:r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»</w:t>
            </w:r>
            <w:r w:rsidR="00B802A1"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 xml:space="preserve"> (за </w:t>
            </w:r>
            <w:proofErr w:type="spellStart"/>
            <w:r w:rsidR="00B802A1"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наявності</w:t>
            </w:r>
            <w:proofErr w:type="spellEnd"/>
            <w:r w:rsidR="00B802A1" w:rsidRPr="00B26726">
              <w:rPr>
                <w:rFonts w:ascii="Times New Roman" w:eastAsia="Calibri" w:hAnsi="Times New Roman" w:cs="Times New Roman"/>
                <w:sz w:val="26"/>
                <w:szCs w:val="26"/>
                <w:lang w:val="ru-RU"/>
              </w:rPr>
              <w:t>).</w:t>
            </w:r>
          </w:p>
          <w:p w:rsidR="00D8453D" w:rsidRPr="00B26726" w:rsidRDefault="00D8453D" w:rsidP="00F42BE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ru-RU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Інформація приймається до 1</w:t>
            </w:r>
            <w:r w:rsidR="00760C00"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B26726"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  <w:t>00</w:t>
            </w: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760C00"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  <w:r w:rsidR="00F73F8B"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.0</w:t>
            </w:r>
            <w:r w:rsidR="00441181"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="00D42715" w:rsidRPr="00B267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.202</w:t>
            </w:r>
            <w:r w:rsidR="00441181" w:rsidRPr="00B26726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на електронну адресу</w:t>
            </w: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kadry</w:t>
            </w:r>
            <w:proofErr w:type="spellEnd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@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kyiv</w:t>
            </w:r>
            <w:proofErr w:type="spellEnd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gp</w:t>
            </w:r>
            <w:proofErr w:type="spellEnd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gov</w:t>
            </w:r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.</w:t>
            </w:r>
            <w:proofErr w:type="spellStart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en-US"/>
              </w:rPr>
              <w:t>ua</w:t>
            </w:r>
            <w:proofErr w:type="spellEnd"/>
          </w:p>
        </w:tc>
      </w:tr>
      <w:tr w:rsidR="00D8453D" w:rsidRPr="00D8453D" w:rsidTr="00760C00">
        <w:tc>
          <w:tcPr>
            <w:tcW w:w="2547" w:type="dxa"/>
            <w:gridSpan w:val="2"/>
          </w:tcPr>
          <w:p w:rsidR="003640DC" w:rsidRPr="00D8453D" w:rsidRDefault="00D8453D" w:rsidP="002F0A59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946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Ізбіцька Світлана </w:t>
            </w:r>
            <w:proofErr w:type="spellStart"/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Адольфівна</w:t>
            </w:r>
            <w:proofErr w:type="spellEnd"/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(044) 527-72-32</w:t>
            </w: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D8453D" w:rsidRPr="00D8453D" w:rsidTr="000467D7">
        <w:tc>
          <w:tcPr>
            <w:tcW w:w="9493" w:type="dxa"/>
            <w:gridSpan w:val="3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B26726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Кваліфікаційні вимоги</w:t>
            </w:r>
          </w:p>
        </w:tc>
      </w:tr>
      <w:tr w:rsidR="00D8453D" w:rsidRPr="00D8453D" w:rsidTr="00760C00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98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Освіта</w:t>
            </w:r>
          </w:p>
        </w:tc>
        <w:tc>
          <w:tcPr>
            <w:tcW w:w="6946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Вища освіта не нижче ступеня бакалавра або молодшого бакалавра</w:t>
            </w:r>
          </w:p>
        </w:tc>
      </w:tr>
      <w:tr w:rsidR="00D8453D" w:rsidRPr="00D8453D" w:rsidTr="00760C00"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98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Досвід роботи</w:t>
            </w:r>
          </w:p>
        </w:tc>
        <w:tc>
          <w:tcPr>
            <w:tcW w:w="6946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потребує</w:t>
            </w:r>
          </w:p>
        </w:tc>
      </w:tr>
      <w:tr w:rsidR="00D8453D" w:rsidRPr="00D8453D" w:rsidTr="00760C00">
        <w:trPr>
          <w:trHeight w:val="840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985" w:type="dxa"/>
          </w:tcPr>
          <w:p w:rsidR="00015D7B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Володіння державною мовою</w:t>
            </w:r>
          </w:p>
        </w:tc>
        <w:tc>
          <w:tcPr>
            <w:tcW w:w="6946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Вільне володіння державною мовою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Вимоги до компетентності</w:t>
            </w:r>
          </w:p>
        </w:tc>
      </w:tr>
      <w:tr w:rsidR="00D8453D" w:rsidRPr="00D8453D" w:rsidTr="00760C00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98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Досягнення результатів</w:t>
            </w:r>
          </w:p>
        </w:tc>
        <w:tc>
          <w:tcPr>
            <w:tcW w:w="6946" w:type="dxa"/>
          </w:tcPr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здатність до логічного мислення, узагальнення, конкретизації, розкладення складних питань на складові, виділяти головне від другорядного, виявляти закономірності;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вміння аналізувати інформацію та робити висновки, критично оцінювати ситуації, прогнозувати та робити власні висновки.</w:t>
            </w:r>
          </w:p>
        </w:tc>
      </w:tr>
      <w:tr w:rsidR="00D8453D" w:rsidRPr="00D8453D" w:rsidTr="00760C00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98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Якісне виконання поставлених завдань</w:t>
            </w:r>
          </w:p>
        </w:tc>
        <w:tc>
          <w:tcPr>
            <w:tcW w:w="6946" w:type="dxa"/>
          </w:tcPr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уміння самостійно організовувати свою діяльність та час, визначати пріоритетність виконання завдань, встановлювати черговість їх виконання;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 xml:space="preserve">- здатність до </w:t>
            </w:r>
            <w:proofErr w:type="spellStart"/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самомотивації</w:t>
            </w:r>
            <w:proofErr w:type="spellEnd"/>
            <w:r w:rsidRPr="00B26726">
              <w:rPr>
                <w:rFonts w:ascii="Times New Roman" w:hAnsi="Times New Roman" w:cs="Times New Roman"/>
                <w:sz w:val="26"/>
                <w:szCs w:val="26"/>
              </w:rPr>
              <w:t xml:space="preserve"> (самоуправління);</w:t>
            </w:r>
          </w:p>
          <w:p w:rsidR="00D8453D" w:rsidRPr="00B26726" w:rsidRDefault="00D8453D" w:rsidP="002E7ED9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вміння самостійно приймати рішення і виконувати завдання у професійній діяльності.</w:t>
            </w:r>
          </w:p>
        </w:tc>
      </w:tr>
      <w:tr w:rsidR="00D8453D" w:rsidRPr="00D8453D" w:rsidTr="00760C00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198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Відповідальність</w:t>
            </w:r>
          </w:p>
        </w:tc>
        <w:tc>
          <w:tcPr>
            <w:tcW w:w="6946" w:type="dxa"/>
          </w:tcPr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Розуміння ваги свого внеску у загальний результат (структурного підрозділу/державного органу);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орієнтація на командний результат;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готовність працювати у команді та сприяти колегам у їх професійній діяльності задля досягнення спільних цілей;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 відкритість в обміні інформацією</w:t>
            </w:r>
            <w:r w:rsidR="00727F5F" w:rsidRPr="00B2672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D8453D" w:rsidRPr="00D8453D" w:rsidTr="000467D7">
        <w:trPr>
          <w:trHeight w:val="415"/>
        </w:trPr>
        <w:tc>
          <w:tcPr>
            <w:tcW w:w="9493" w:type="dxa"/>
            <w:gridSpan w:val="3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Професійні знання</w:t>
            </w:r>
          </w:p>
        </w:tc>
      </w:tr>
      <w:tr w:rsidR="00D8453D" w:rsidRPr="00D8453D" w:rsidTr="00760C00">
        <w:trPr>
          <w:trHeight w:val="415"/>
        </w:trPr>
        <w:tc>
          <w:tcPr>
            <w:tcW w:w="2547" w:type="dxa"/>
            <w:gridSpan w:val="2"/>
          </w:tcPr>
          <w:p w:rsidR="00D8453D" w:rsidRPr="00D8453D" w:rsidRDefault="00D8453D" w:rsidP="00D845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b/>
                <w:sz w:val="27"/>
                <w:szCs w:val="27"/>
              </w:rPr>
              <w:t>Вимоги</w:t>
            </w:r>
          </w:p>
        </w:tc>
        <w:tc>
          <w:tcPr>
            <w:tcW w:w="6946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b/>
                <w:sz w:val="26"/>
                <w:szCs w:val="26"/>
              </w:rPr>
              <w:t>Компоненти вимоги</w:t>
            </w:r>
          </w:p>
        </w:tc>
      </w:tr>
      <w:tr w:rsidR="00D8453D" w:rsidRPr="00D8453D" w:rsidTr="00760C00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198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</w:t>
            </w:r>
          </w:p>
        </w:tc>
        <w:tc>
          <w:tcPr>
            <w:tcW w:w="6946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Знання:</w:t>
            </w: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-Конституції України;</w:t>
            </w: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Закону України «Про державну службу»;</w:t>
            </w: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-Закону України «Про запобігання корупції»</w:t>
            </w:r>
          </w:p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-Закону України «Про прокуратуру»  та іншого законодавства</w:t>
            </w:r>
          </w:p>
        </w:tc>
      </w:tr>
      <w:tr w:rsidR="00D8453D" w:rsidRPr="00D8453D" w:rsidTr="00760C00">
        <w:trPr>
          <w:trHeight w:val="415"/>
        </w:trPr>
        <w:tc>
          <w:tcPr>
            <w:tcW w:w="562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1985" w:type="dxa"/>
          </w:tcPr>
          <w:p w:rsidR="00D8453D" w:rsidRPr="00D8453D" w:rsidRDefault="00D8453D" w:rsidP="00D8453D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D8453D">
              <w:rPr>
                <w:rFonts w:ascii="Times New Roman" w:hAnsi="Times New Roman" w:cs="Times New Roman"/>
                <w:sz w:val="27"/>
                <w:szCs w:val="27"/>
              </w:rPr>
              <w:t>Знання законодавства у сфері</w:t>
            </w:r>
          </w:p>
        </w:tc>
        <w:tc>
          <w:tcPr>
            <w:tcW w:w="6946" w:type="dxa"/>
          </w:tcPr>
          <w:p w:rsidR="00D8453D" w:rsidRPr="00B26726" w:rsidRDefault="00D8453D" w:rsidP="00D8453D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Знання:</w:t>
            </w:r>
          </w:p>
          <w:p w:rsidR="00885034" w:rsidRPr="00B26726" w:rsidRDefault="00F42BE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 України «Про доступ до публічної інформації», Закон України «Про електронні документи та електронний документообіг»</w:t>
            </w:r>
            <w:r w:rsidR="00885034" w:rsidRPr="00B2672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Господарський кодекс України;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Господарський процесуальний кодекс України;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Цивільний кодекс України;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Цивільний процесуальний кодекс України;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Конвенції про захист прав людини і основоположних свобод;</w:t>
            </w:r>
          </w:p>
          <w:p w:rsidR="00885034" w:rsidRPr="00B26726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Кримінальний процесуальний кодекс України;</w:t>
            </w:r>
          </w:p>
          <w:p w:rsidR="00651400" w:rsidRPr="00B26726" w:rsidRDefault="00885034" w:rsidP="00885034">
            <w:pPr>
              <w:widowControl w:val="0"/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6726">
              <w:rPr>
                <w:rFonts w:ascii="Times New Roman" w:hAnsi="Times New Roman" w:cs="Times New Roman"/>
                <w:sz w:val="26"/>
                <w:szCs w:val="26"/>
              </w:rPr>
              <w:t>Закон України «Про порядок відшкодування шкоди, завданої громадянинові незаконними діями органів, що здійснюють оперативно-розшукову діяльність, органів досудового розслідування, прокуратури і суду».</w:t>
            </w:r>
          </w:p>
        </w:tc>
      </w:tr>
    </w:tbl>
    <w:p w:rsidR="00EB46A2" w:rsidRPr="00D8453D" w:rsidRDefault="00AA0A29" w:rsidP="00D8453D"/>
    <w:sectPr w:rsidR="00EB46A2" w:rsidRPr="00D8453D" w:rsidSect="000467D7">
      <w:headerReference w:type="default" r:id="rId6"/>
      <w:pgSz w:w="11906" w:h="16838"/>
      <w:pgMar w:top="851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29" w:rsidRDefault="00AA0A29">
      <w:pPr>
        <w:spacing w:after="0" w:line="240" w:lineRule="auto"/>
      </w:pPr>
      <w:r>
        <w:separator/>
      </w:r>
    </w:p>
  </w:endnote>
  <w:endnote w:type="continuationSeparator" w:id="0">
    <w:p w:rsidR="00AA0A29" w:rsidRDefault="00AA0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29" w:rsidRDefault="00AA0A29">
      <w:pPr>
        <w:spacing w:after="0" w:line="240" w:lineRule="auto"/>
      </w:pPr>
      <w:r>
        <w:separator/>
      </w:r>
    </w:p>
  </w:footnote>
  <w:footnote w:type="continuationSeparator" w:id="0">
    <w:p w:rsidR="00AA0A29" w:rsidRDefault="00AA0A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65175666"/>
      <w:docPartObj>
        <w:docPartGallery w:val="Page Numbers (Top of Page)"/>
        <w:docPartUnique/>
      </w:docPartObj>
    </w:sdtPr>
    <w:sdtEndPr/>
    <w:sdtContent>
      <w:p w:rsidR="0067677A" w:rsidRDefault="007C1C9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67677A" w:rsidRDefault="00AA0A2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53D"/>
    <w:rsid w:val="00015D7B"/>
    <w:rsid w:val="000243E8"/>
    <w:rsid w:val="000318F4"/>
    <w:rsid w:val="000467D7"/>
    <w:rsid w:val="00061CFA"/>
    <w:rsid w:val="0007111F"/>
    <w:rsid w:val="000D65E8"/>
    <w:rsid w:val="0015421E"/>
    <w:rsid w:val="00266A53"/>
    <w:rsid w:val="002E7ED9"/>
    <w:rsid w:val="002F0A59"/>
    <w:rsid w:val="003640DC"/>
    <w:rsid w:val="00391363"/>
    <w:rsid w:val="003F2649"/>
    <w:rsid w:val="00441181"/>
    <w:rsid w:val="004C597C"/>
    <w:rsid w:val="00612A99"/>
    <w:rsid w:val="006167BD"/>
    <w:rsid w:val="00624083"/>
    <w:rsid w:val="00627CFD"/>
    <w:rsid w:val="00651400"/>
    <w:rsid w:val="00667D8C"/>
    <w:rsid w:val="00727F5F"/>
    <w:rsid w:val="00760C00"/>
    <w:rsid w:val="00796A3A"/>
    <w:rsid w:val="007C1C99"/>
    <w:rsid w:val="00885034"/>
    <w:rsid w:val="008A6804"/>
    <w:rsid w:val="00911083"/>
    <w:rsid w:val="00A0543D"/>
    <w:rsid w:val="00AA0A29"/>
    <w:rsid w:val="00B26726"/>
    <w:rsid w:val="00B35FAA"/>
    <w:rsid w:val="00B420AA"/>
    <w:rsid w:val="00B802A1"/>
    <w:rsid w:val="00BA0829"/>
    <w:rsid w:val="00BE270F"/>
    <w:rsid w:val="00C42AF5"/>
    <w:rsid w:val="00CE4FF4"/>
    <w:rsid w:val="00D14E22"/>
    <w:rsid w:val="00D42715"/>
    <w:rsid w:val="00D8453D"/>
    <w:rsid w:val="00E21C4E"/>
    <w:rsid w:val="00E80942"/>
    <w:rsid w:val="00ED3769"/>
    <w:rsid w:val="00F42BE4"/>
    <w:rsid w:val="00F7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1137"/>
  <w15:chartTrackingRefBased/>
  <w15:docId w15:val="{DC582A91-D682-499E-8E66-8D7A043F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845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4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453D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5">
    <w:name w:val="Верхний колонтитул Знак"/>
    <w:basedOn w:val="a0"/>
    <w:link w:val="a4"/>
    <w:uiPriority w:val="99"/>
    <w:rsid w:val="00D8453D"/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7C1C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1C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</Pages>
  <Words>3763</Words>
  <Characters>2146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Ізбіцька</dc:creator>
  <cp:keywords/>
  <dc:description/>
  <cp:lastModifiedBy>Світлана Ізбіцька</cp:lastModifiedBy>
  <cp:revision>31</cp:revision>
  <cp:lastPrinted>2024-01-24T09:21:00Z</cp:lastPrinted>
  <dcterms:created xsi:type="dcterms:W3CDTF">2022-05-31T11:50:00Z</dcterms:created>
  <dcterms:modified xsi:type="dcterms:W3CDTF">2024-01-26T14:32:00Z</dcterms:modified>
</cp:coreProperties>
</file>