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F" w:rsidRPr="00875931" w:rsidRDefault="00F76ADF" w:rsidP="00F76ADF">
      <w:pPr>
        <w:spacing w:after="0"/>
        <w:ind w:firstLine="4820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>З</w:t>
      </w:r>
      <w:proofErr w:type="gramEnd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 xml:space="preserve"> А Т В Е Р Д Ж Е Н О</w:t>
      </w:r>
    </w:p>
    <w:p w:rsidR="00F76ADF" w:rsidRPr="00875931" w:rsidRDefault="00F76ADF" w:rsidP="00F76ADF">
      <w:pPr>
        <w:spacing w:after="0"/>
        <w:ind w:firstLine="482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 xml:space="preserve">наказом прокурора </w:t>
      </w:r>
      <w:proofErr w:type="spellStart"/>
      <w:proofErr w:type="gramStart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>м</w:t>
      </w:r>
      <w:proofErr w:type="gramEnd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>іста</w:t>
      </w:r>
      <w:proofErr w:type="spellEnd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>Києва</w:t>
      </w:r>
      <w:proofErr w:type="spellEnd"/>
    </w:p>
    <w:p w:rsidR="00F76ADF" w:rsidRPr="006A2927" w:rsidRDefault="00F76ADF" w:rsidP="00D655E6">
      <w:pPr>
        <w:spacing w:after="0"/>
        <w:ind w:firstLine="4820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proofErr w:type="spellStart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>від</w:t>
      </w:r>
      <w:proofErr w:type="spellEnd"/>
      <w:r w:rsidRPr="00875931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1E4313">
        <w:rPr>
          <w:rFonts w:ascii="Times New Roman" w:hAnsi="Times New Roman"/>
          <w:b/>
          <w:sz w:val="28"/>
          <w:szCs w:val="28"/>
          <w:lang w:val="ru-RU" w:eastAsia="ru-RU"/>
        </w:rPr>
        <w:t>10.04</w:t>
      </w:r>
      <w:r w:rsidRPr="00D655E6">
        <w:rPr>
          <w:rFonts w:ascii="Times New Roman" w:hAnsi="Times New Roman"/>
          <w:b/>
          <w:sz w:val="28"/>
          <w:szCs w:val="28"/>
          <w:lang w:val="ru-RU" w:eastAsia="ru-RU"/>
        </w:rPr>
        <w:t>.20</w:t>
      </w:r>
      <w:r w:rsidR="001E4313">
        <w:rPr>
          <w:rFonts w:ascii="Times New Roman" w:hAnsi="Times New Roman"/>
          <w:b/>
          <w:sz w:val="28"/>
          <w:szCs w:val="28"/>
          <w:lang w:val="ru-RU" w:eastAsia="ru-RU"/>
        </w:rPr>
        <w:t xml:space="preserve">19 № 647 </w:t>
      </w:r>
      <w:r w:rsidRPr="00D655E6">
        <w:rPr>
          <w:rFonts w:ascii="Times New Roman" w:hAnsi="Times New Roman"/>
          <w:b/>
          <w:sz w:val="28"/>
          <w:szCs w:val="28"/>
          <w:lang w:val="ru-RU" w:eastAsia="ru-RU"/>
        </w:rPr>
        <w:t>к</w:t>
      </w:r>
    </w:p>
    <w:p w:rsidR="00F76ADF" w:rsidRPr="00875931" w:rsidRDefault="00F76ADF" w:rsidP="00F76ADF">
      <w:pPr>
        <w:spacing w:after="200" w:line="276" w:lineRule="auto"/>
        <w:jc w:val="right"/>
        <w:rPr>
          <w:rFonts w:eastAsia="Calibri"/>
        </w:rPr>
      </w:pPr>
    </w:p>
    <w:p w:rsidR="001E4313" w:rsidRDefault="00F76ADF" w:rsidP="001E4313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uk-UA"/>
        </w:rPr>
      </w:pPr>
      <w:r w:rsidRPr="008759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УМОВИ </w:t>
      </w:r>
      <w:r w:rsidRPr="00875931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87593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проведення конкурсу </w:t>
      </w:r>
      <w:r w:rsidRPr="0087593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на </w:t>
      </w:r>
      <w:r w:rsidR="003F6D7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тимчасово </w:t>
      </w:r>
      <w:r w:rsidRPr="00875931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вакантну посаду державної служби </w:t>
      </w:r>
      <w:r w:rsidR="001E431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</w:t>
      </w:r>
      <w:r w:rsidRPr="00875931">
        <w:rPr>
          <w:rFonts w:ascii="Times New Roman" w:hAnsi="Times New Roman"/>
          <w:b/>
          <w:iCs/>
          <w:sz w:val="28"/>
          <w:szCs w:val="28"/>
          <w:lang w:eastAsia="uk-UA"/>
        </w:rPr>
        <w:t>(категорія «В»)</w:t>
      </w:r>
      <w:r w:rsidR="001E4313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 w:rsidR="001E4313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 w:rsidR="003F6D7D">
        <w:rPr>
          <w:rFonts w:ascii="Times New Roman" w:hAnsi="Times New Roman"/>
          <w:b/>
          <w:iCs/>
          <w:sz w:val="28"/>
          <w:szCs w:val="28"/>
          <w:lang w:eastAsia="uk-UA"/>
        </w:rPr>
        <w:t>спеціаліста</w:t>
      </w:r>
      <w:r w:rsidR="00D655E6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</w:t>
      </w:r>
      <w:r w:rsidR="001E4313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 </w:t>
      </w:r>
      <w:r w:rsidR="00D655E6">
        <w:rPr>
          <w:rFonts w:ascii="Times New Roman" w:hAnsi="Times New Roman"/>
          <w:b/>
          <w:iCs/>
          <w:sz w:val="28"/>
          <w:szCs w:val="28"/>
          <w:lang w:eastAsia="uk-UA"/>
        </w:rPr>
        <w:t>відділу</w:t>
      </w:r>
      <w:r w:rsidR="001E4313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 </w:t>
      </w:r>
      <w:r w:rsidR="00D655E6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документального забезпечення </w:t>
      </w:r>
      <w:r w:rsidR="003F6D7D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на час відпустки основного працівника для догляду</w:t>
      </w:r>
    </w:p>
    <w:p w:rsidR="00F76ADF" w:rsidRPr="001E4313" w:rsidRDefault="003F6D7D" w:rsidP="001E4313">
      <w:pPr>
        <w:shd w:val="clear" w:color="auto" w:fill="FFFFFF"/>
        <w:spacing w:after="0"/>
        <w:ind w:left="262" w:right="262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sz w:val="28"/>
          <w:szCs w:val="28"/>
          <w:lang w:eastAsia="uk-UA"/>
        </w:rPr>
        <w:t xml:space="preserve"> за дитиною</w:t>
      </w:r>
      <w:r w:rsidR="00F76ADF" w:rsidRPr="0087593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D2317F">
        <w:rPr>
          <w:rFonts w:ascii="Times New Roman" w:hAnsi="Times New Roman"/>
          <w:b/>
          <w:color w:val="000000"/>
          <w:sz w:val="28"/>
          <w:szCs w:val="28"/>
          <w:lang w:eastAsia="uk-UA"/>
        </w:rPr>
        <w:t>(до 21.11.2019</w:t>
      </w:r>
      <w:r w:rsidR="001E4313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)  </w:t>
      </w:r>
      <w:r w:rsidR="00F76ADF" w:rsidRPr="00875931">
        <w:rPr>
          <w:rFonts w:ascii="Times New Roman" w:hAnsi="Times New Roman"/>
          <w:b/>
          <w:color w:val="000000"/>
          <w:sz w:val="28"/>
          <w:szCs w:val="28"/>
          <w:lang w:eastAsia="uk-UA"/>
        </w:rPr>
        <w:t>прокуратури міста Києва</w:t>
      </w:r>
      <w:r w:rsidR="00F76ADF" w:rsidRPr="00875931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 </w:t>
      </w:r>
      <w:r w:rsidR="00F76ADF" w:rsidRPr="001E4313">
        <w:rPr>
          <w:rFonts w:ascii="Times New Roman" w:hAnsi="Times New Roman"/>
          <w:b/>
          <w:iCs/>
          <w:sz w:val="28"/>
          <w:szCs w:val="28"/>
          <w:lang w:eastAsia="uk-UA"/>
        </w:rPr>
        <w:t xml:space="preserve">  </w:t>
      </w:r>
    </w:p>
    <w:p w:rsidR="00F76ADF" w:rsidRPr="00AD275E" w:rsidRDefault="00F76ADF" w:rsidP="00F76ADF">
      <w:pPr>
        <w:spacing w:after="0"/>
        <w:ind w:left="450" w:right="450"/>
        <w:jc w:val="center"/>
        <w:textAlignment w:val="baseline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71"/>
        <w:gridCol w:w="284"/>
        <w:gridCol w:w="100"/>
        <w:gridCol w:w="6139"/>
      </w:tblGrid>
      <w:tr w:rsidR="00F76ADF" w:rsidRPr="00AD275E" w:rsidTr="003F6D7D">
        <w:tc>
          <w:tcPr>
            <w:tcW w:w="93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50" w:after="15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n766"/>
            <w:bookmarkEnd w:id="0"/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F76ADF" w:rsidRPr="00AD275E" w:rsidTr="003F6D7D"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50" w:after="15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прийом та облік вхідної та внутрішньої кореспонденції, перевірка наявності документів і додатків до них, передача їх за призначенням;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реєстрація та облік вихідної кореспонденції, перевірка наявності документів та додатків до них, передача для відправлення у встановлені графіком години на експедицію прокуратури міста;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опрацювання документів з грифом обмеження доступу «Для службового користування» згідно з резолюцією та з відображенням у відповідних книгах обліку;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ведення документообігу;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655E6">
              <w:rPr>
                <w:rFonts w:ascii="Times New Roman" w:hAnsi="Times New Roman"/>
                <w:sz w:val="24"/>
                <w:szCs w:val="24"/>
              </w:rPr>
              <w:t>внесення даних про вхідну, вихідну та внутрішню кореспонденцію до автоматизованої системи електронного документообігу;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реєстрів облікованої кореспонденції та формування їх до відповідних номенклатурних справ;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-5400"/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та ведення номенклатурних справ структурного підрозділу;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формування номенклатурних справ;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облік та формування наглядових проваджень;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-5400"/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складання описів справ постійного та тривалого (понад 10 років) зберігання;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-5400"/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оформлення номенклатурних справ, наглядових проваджень, матеріалів кримінальних проваджень для подальшої передачі їх до архіву прокуратури міста; 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-2552"/>
                <w:tab w:val="num" w:pos="142"/>
                <w:tab w:val="left" w:pos="283"/>
              </w:tabs>
              <w:spacing w:after="0" w:line="0" w:lineRule="atLeast"/>
              <w:ind w:left="141" w:right="147" w:hanging="62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інформування керівника структурного підрозділу про наближення строків виконання документів, а також випадків його затримання; 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-5940"/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 вказівок, доручень керівника та прокурорів структурного підрозділу у межах компетенції (розмноження та відправка документів, підбір наглядових проваджень, тощо);</w:t>
            </w:r>
          </w:p>
          <w:p w:rsidR="00D21289" w:rsidRPr="00D21289" w:rsidRDefault="00D21289" w:rsidP="00D655E6">
            <w:pPr>
              <w:numPr>
                <w:ilvl w:val="0"/>
                <w:numId w:val="1"/>
              </w:numPr>
              <w:tabs>
                <w:tab w:val="num" w:pos="-5940"/>
                <w:tab w:val="num" w:pos="142"/>
                <w:tab w:val="left" w:pos="283"/>
              </w:tabs>
              <w:spacing w:after="0" w:line="0" w:lineRule="atLeast"/>
              <w:ind w:left="141" w:right="147" w:hanging="6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внесення пропозиції, у межах своєї компетенції, щодо усунення недоліків та вдосконалення роботи.</w:t>
            </w:r>
          </w:p>
          <w:p w:rsidR="00D21289" w:rsidRPr="00D21289" w:rsidRDefault="00D21289" w:rsidP="00D21289">
            <w:pPr>
              <w:tabs>
                <w:tab w:val="num" w:pos="142"/>
                <w:tab w:val="left" w:pos="283"/>
              </w:tabs>
              <w:spacing w:after="0"/>
              <w:ind w:left="142"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Відповідальність за збереження отриманої кореспонденції, правильність і своєчасність її реєстрації та передачі керівникам структурних підрозділів та безпосереднім виконавцям, а також за збереження інформації, зокрема в електронному вигляді.</w:t>
            </w:r>
          </w:p>
          <w:p w:rsidR="00F76ADF" w:rsidRPr="00AD275E" w:rsidRDefault="00D21289" w:rsidP="00D21289">
            <w:pPr>
              <w:ind w:left="142" w:right="14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Безпосереднє виконання вимог Інструкції з діловодства </w:t>
            </w:r>
            <w:r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органах прокуратури України, Регламенту прокуратури міста Києва, наказів, вказівок і доручень керівництва прокуратури міста Києва з питань діловодства.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6ADF" w:rsidRPr="00AD275E" w:rsidTr="003F6D7D"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50" w:after="15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1E4313">
            <w:pPr>
              <w:spacing w:after="0"/>
              <w:ind w:left="142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1E4313">
              <w:rPr>
                <w:rFonts w:ascii="Times New Roman" w:hAnsi="Times New Roman"/>
                <w:sz w:val="24"/>
                <w:szCs w:val="24"/>
                <w:lang w:eastAsia="ru-RU"/>
              </w:rPr>
              <w:t>3 810</w:t>
            </w:r>
            <w:r w:rsidRPr="00713C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грн., </w:t>
            </w:r>
            <w:r w:rsidRPr="00713C7C">
              <w:rPr>
                <w:rFonts w:ascii="Times New Roman" w:hAnsi="Times New Roman"/>
                <w:sz w:val="24"/>
                <w:szCs w:val="20"/>
                <w:lang w:eastAsia="ru-RU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F76ADF" w:rsidRPr="00AD275E" w:rsidTr="003F6D7D">
        <w:trPr>
          <w:trHeight w:val="1213"/>
        </w:trPr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50" w:after="15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D21289" w:rsidP="00D21289">
            <w:pPr>
              <w:spacing w:before="150" w:after="150"/>
              <w:ind w:left="142" w:right="144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час відпустки основного працівника для догляду за дитиною </w:t>
            </w:r>
            <w:r w:rsidRPr="00D21289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D21289">
              <w:t>до 19.07.2021)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 дня її фактичного виходу </w:t>
            </w:r>
          </w:p>
        </w:tc>
      </w:tr>
      <w:tr w:rsidR="00F76ADF" w:rsidRPr="00AD275E" w:rsidTr="003F6D7D"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50" w:after="15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BB0C1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1) копію паспорта громадянина України;</w:t>
            </w:r>
          </w:p>
          <w:p w:rsidR="00F76ADF" w:rsidRPr="00BB0C1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n353"/>
            <w:bookmarkEnd w:id="1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2) письмову заяву про участь у конкурсі із зазначенням основних мотивів для зайняття посади за формою згідно з </w:t>
            </w:r>
            <w:hyperlink r:id="rId6" w:anchor="n199" w:history="1">
              <w:r w:rsidRPr="00BB0C1F">
                <w:rPr>
                  <w:rFonts w:ascii="Times New Roman" w:hAnsi="Times New Roman"/>
                  <w:color w:val="006600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додатком 2</w:t>
              </w:r>
            </w:hyperlink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до якої додається резюме у довільній формі;</w:t>
            </w:r>
          </w:p>
          <w:p w:rsidR="00F76ADF" w:rsidRPr="00BB0C1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2" w:name="n354"/>
            <w:bookmarkEnd w:id="2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3) письмову заяву, в якій повідомляє про те, що до неї не застосовуються заборони, визначені частиною </w:t>
            </w:r>
            <w:hyperlink r:id="rId7" w:anchor="n13" w:tgtFrame="_blank" w:history="1">
              <w:r w:rsidRPr="00BB0C1F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третьою</w:t>
              </w:r>
            </w:hyperlink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8" w:anchor="n14" w:tgtFrame="_blank" w:history="1">
              <w:r w:rsidRPr="00BB0C1F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четвертою</w:t>
              </w:r>
            </w:hyperlink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76ADF" w:rsidRPr="00BB0C1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3" w:name="n355"/>
            <w:bookmarkEnd w:id="3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4) копію (копії) документа (документів) про освіту;</w:t>
            </w:r>
          </w:p>
          <w:p w:rsidR="00F76ADF" w:rsidRPr="00BB0C1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4" w:name="n356"/>
            <w:bookmarkEnd w:id="4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5) 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F76ADF" w:rsidRPr="00BB0C1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5" w:name="n357"/>
            <w:bookmarkEnd w:id="5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6) заповнену особову картку встановленого зразка;</w:t>
            </w:r>
          </w:p>
          <w:p w:rsidR="00F76AD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6" w:name="n358"/>
            <w:bookmarkEnd w:id="6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7) </w:t>
            </w:r>
            <w:bookmarkStart w:id="7" w:name="n359"/>
            <w:bookmarkStart w:id="8" w:name="_GoBack"/>
            <w:bookmarkEnd w:id="7"/>
            <w:bookmarkEnd w:id="8"/>
            <w:r w:rsidRPr="00BB0C1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F76ADF" w:rsidRDefault="00F76ADF" w:rsidP="00FF35DE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76ADF" w:rsidRPr="00AD275E" w:rsidRDefault="00F76ADF" w:rsidP="001E4313">
            <w:pPr>
              <w:shd w:val="clear" w:color="auto" w:fill="FFFFFF"/>
              <w:spacing w:after="0"/>
              <w:ind w:left="142" w:right="144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75931">
              <w:rPr>
                <w:rFonts w:ascii="Times New Roman" w:eastAsia="Calibri" w:hAnsi="Times New Roman"/>
                <w:sz w:val="24"/>
                <w:szCs w:val="24"/>
              </w:rPr>
              <w:t xml:space="preserve">Документи приймаються до з 09.00 до 17 год 00 хв в приміщенні прокуратури міста Києва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75931">
              <w:rPr>
                <w:rFonts w:ascii="Times New Roman" w:eastAsia="Calibri" w:hAnsi="Times New Roman"/>
                <w:sz w:val="24"/>
                <w:szCs w:val="24"/>
              </w:rPr>
              <w:t xml:space="preserve">каб.207 з </w:t>
            </w:r>
            <w:r w:rsidR="001E4313">
              <w:rPr>
                <w:rFonts w:ascii="Times New Roman" w:eastAsia="Calibri" w:hAnsi="Times New Roman"/>
                <w:sz w:val="24"/>
                <w:szCs w:val="24"/>
              </w:rPr>
              <w:t>11.04</w:t>
            </w:r>
            <w:r w:rsidR="00D655E6">
              <w:rPr>
                <w:rFonts w:ascii="Times New Roman" w:eastAsia="Calibri" w:hAnsi="Times New Roman"/>
                <w:sz w:val="24"/>
                <w:szCs w:val="24"/>
              </w:rPr>
              <w:t xml:space="preserve">.2019 до </w:t>
            </w:r>
            <w:r w:rsidR="001E4313">
              <w:rPr>
                <w:rFonts w:ascii="Times New Roman" w:eastAsia="Calibri" w:hAnsi="Times New Roman"/>
                <w:sz w:val="24"/>
                <w:szCs w:val="24"/>
              </w:rPr>
              <w:t>02.05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.2019 </w:t>
            </w:r>
            <w:r w:rsidRPr="00875931">
              <w:rPr>
                <w:rFonts w:ascii="Times New Roman" w:eastAsia="Calibri" w:hAnsi="Times New Roman"/>
                <w:sz w:val="24"/>
                <w:szCs w:val="24"/>
              </w:rPr>
              <w:t xml:space="preserve">  включно</w:t>
            </w:r>
          </w:p>
        </w:tc>
      </w:tr>
      <w:tr w:rsidR="00F76ADF" w:rsidRPr="00AD275E" w:rsidTr="003F6D7D"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00" w:beforeAutospacing="1" w:after="100" w:afterAutospacing="1" w:line="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t>Місце, час та дата початку проведення конкурсу</w:t>
            </w:r>
          </w:p>
        </w:tc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Default="00F76ADF" w:rsidP="00FF35DE">
            <w:pPr>
              <w:spacing w:after="0" w:line="0" w:lineRule="atLeast"/>
              <w:ind w:lef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31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міста Києва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75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Київ, Предславинська, 45/9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76ADF" w:rsidRPr="00AD275E" w:rsidRDefault="001E4313" w:rsidP="00884B24">
            <w:pPr>
              <w:spacing w:after="0" w:line="0" w:lineRule="atLeast"/>
              <w:ind w:left="142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</w:t>
            </w:r>
            <w:r w:rsidR="00F76A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  </w:t>
            </w:r>
            <w:r w:rsidR="00F76ADF" w:rsidRPr="0087593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76ADF" w:rsidRPr="00875931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76ADF" w:rsidRPr="00AD275E" w:rsidTr="00D655E6">
        <w:trPr>
          <w:trHeight w:val="1980"/>
        </w:trPr>
        <w:tc>
          <w:tcPr>
            <w:tcW w:w="28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AD275E" w:rsidRDefault="00F76ADF" w:rsidP="00FF35DE">
            <w:pPr>
              <w:spacing w:before="150" w:after="150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D275E">
              <w:rPr>
                <w:rFonts w:ascii="Times New Roman" w:hAnsi="Times New Roman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76ADF" w:rsidRPr="00875931" w:rsidRDefault="00F76ADF" w:rsidP="00FF35DE">
            <w:pPr>
              <w:spacing w:after="0" w:line="0" w:lineRule="atLeast"/>
              <w:ind w:lef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Ізбіцька Світлана Адольфівна  044-527-72-32 </w:t>
            </w:r>
          </w:p>
          <w:p w:rsidR="00F76ADF" w:rsidRPr="00875931" w:rsidRDefault="00F76ADF" w:rsidP="00FF35DE">
            <w:pPr>
              <w:spacing w:after="0" w:line="0" w:lineRule="atLeast"/>
              <w:ind w:lef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931">
              <w:rPr>
                <w:rFonts w:ascii="Times New Roman" w:hAnsi="Times New Roman"/>
                <w:sz w:val="24"/>
                <w:szCs w:val="24"/>
                <w:lang w:eastAsia="ru-RU"/>
              </w:rPr>
              <w:t>(відділ роботи з кадрами)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</w:tblGrid>
            <w:tr w:rsidR="00F76ADF" w:rsidRPr="00875931" w:rsidTr="00FF35DE">
              <w:trPr>
                <w:trHeight w:val="53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ADF" w:rsidRPr="00875931" w:rsidRDefault="00F76ADF" w:rsidP="00FF35DE">
                  <w:pPr>
                    <w:spacing w:after="0" w:line="0" w:lineRule="atLeast"/>
                    <w:ind w:left="14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759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kadry</w:t>
                  </w:r>
                  <w:proofErr w:type="spellEnd"/>
                  <w:r w:rsidRPr="008759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@</w:t>
                  </w:r>
                  <w:proofErr w:type="spellStart"/>
                  <w:r w:rsidRPr="0087593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kyiv</w:t>
                  </w:r>
                  <w:proofErr w:type="spellEnd"/>
                  <w:r w:rsidRPr="008759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87593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gp</w:t>
                  </w:r>
                  <w:proofErr w:type="spellEnd"/>
                  <w:r w:rsidRPr="008759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87593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gov</w:t>
                  </w:r>
                  <w:proofErr w:type="spellEnd"/>
                  <w:r w:rsidRPr="008759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spellStart"/>
                  <w:r w:rsidRPr="0087593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ua</w:t>
                  </w:r>
                  <w:proofErr w:type="spellEnd"/>
                </w:p>
              </w:tc>
            </w:tr>
          </w:tbl>
          <w:p w:rsidR="00D21289" w:rsidRPr="00D21289" w:rsidRDefault="00884B24" w:rsidP="00D21289">
            <w:pPr>
              <w:spacing w:after="0" w:line="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21289"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Якименко Ольга Миколаївна 044-527-71-59</w:t>
            </w:r>
          </w:p>
          <w:p w:rsidR="00F76ADF" w:rsidRPr="00AD275E" w:rsidRDefault="00D655E6" w:rsidP="00D21289">
            <w:pPr>
              <w:spacing w:after="0" w:line="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21289" w:rsidRPr="00D2128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 документального забезпечення</w:t>
            </w: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7D" w:rsidRDefault="003F6D7D" w:rsidP="00453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453A4E" w:rsidRPr="00453A4E" w:rsidTr="001E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вища освіта, не нижче ступеня молодшого бакалавра або бакалавра 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453A4E" w:rsidRPr="00453A4E" w:rsidTr="001E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потребує </w:t>
            </w:r>
          </w:p>
        </w:tc>
      </w:tr>
      <w:tr w:rsidR="00453A4E" w:rsidRPr="00453A4E" w:rsidTr="001E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7D" w:rsidRDefault="003F6D7D" w:rsidP="00453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Уміння працювати з комп’ютером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widowControl w:val="0"/>
              <w:spacing w:after="0"/>
              <w:jc w:val="both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- вміння використовувати комп’ютерне обладнання;</w:t>
            </w:r>
          </w:p>
          <w:p w:rsidR="00453A4E" w:rsidRPr="00453A4E" w:rsidRDefault="00453A4E" w:rsidP="00453A4E">
            <w:pPr>
              <w:widowControl w:val="0"/>
              <w:spacing w:after="0"/>
              <w:jc w:val="both"/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 xml:space="preserve">- рівень впевненого користувача програм 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en-US" w:eastAsia="ru-RU"/>
              </w:rPr>
              <w:t>Word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453A4E">
              <w:rPr>
                <w:rFonts w:ascii="Times New Roman" w:eastAsia="Calibri" w:hAnsi="Times New Roman" w:cs="Courier New"/>
                <w:color w:val="000000"/>
                <w:sz w:val="24"/>
                <w:szCs w:val="24"/>
                <w:lang w:eastAsia="ru-RU"/>
              </w:rPr>
              <w:t>, автоматизованих систем електронного документообігу</w:t>
            </w:r>
          </w:p>
          <w:p w:rsidR="00453A4E" w:rsidRPr="00453A4E" w:rsidRDefault="00453A4E" w:rsidP="00453A4E">
            <w:pPr>
              <w:widowControl w:val="0"/>
              <w:spacing w:after="0"/>
              <w:jc w:val="both"/>
              <w:rPr>
                <w:rFonts w:ascii="Times New Roman" w:eastAsia="Calibri" w:hAnsi="Times New Roman" w:cs="Courier New"/>
                <w:color w:val="000000"/>
                <w:sz w:val="6"/>
                <w:szCs w:val="6"/>
                <w:lang w:eastAsia="ru-RU"/>
              </w:rPr>
            </w:pPr>
          </w:p>
          <w:p w:rsidR="00453A4E" w:rsidRPr="00453A4E" w:rsidRDefault="00453A4E" w:rsidP="00453A4E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0"/>
                <w:lang w:eastAsia="ru-RU"/>
              </w:rPr>
              <w:t>Необхідні ділові якості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вимогливість;</w:t>
            </w:r>
          </w:p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виваженість;</w:t>
            </w:r>
          </w:p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уміння працювати в команді;</w:t>
            </w:r>
          </w:p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Необхідні  особистісні якості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надійність;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відповідальність; 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порядність;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чесність;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- дисциплінованість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</w:p>
          <w:p w:rsidR="003F6D7D" w:rsidRDefault="003F6D7D" w:rsidP="00453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207D7F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Компонентні</w:t>
            </w:r>
            <w:r w:rsidR="00453A4E"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вимоги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Конституції України</w:t>
            </w: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53A4E" w:rsidRPr="00453A4E" w:rsidRDefault="00453A4E" w:rsidP="00453A4E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Закону України</w:t>
            </w: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 «Про державну службу»;</w:t>
            </w:r>
          </w:p>
          <w:p w:rsidR="00453A4E" w:rsidRPr="00453A4E" w:rsidRDefault="00453A4E" w:rsidP="00453A4E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Закону України</w:t>
            </w: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 «Про запобігання корупції»</w:t>
            </w:r>
          </w:p>
          <w:p w:rsidR="00453A4E" w:rsidRPr="00453A4E" w:rsidRDefault="00453A4E" w:rsidP="00453A4E">
            <w:pPr>
              <w:spacing w:after="0"/>
              <w:textAlignment w:val="baseline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  <w:p w:rsidR="00453A4E" w:rsidRPr="00453A4E" w:rsidRDefault="00453A4E" w:rsidP="00453A4E">
            <w:pPr>
              <w:spacing w:after="0"/>
              <w:textAlignment w:val="baseline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453A4E" w:rsidRPr="00453A4E" w:rsidTr="00E5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453A4E" w:rsidRPr="00453A4E" w:rsidRDefault="00453A4E" w:rsidP="00453A4E">
            <w:pPr>
              <w:spacing w:after="0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E" w:rsidRPr="00453A4E" w:rsidRDefault="00453A4E" w:rsidP="00453A4E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Закону України «Про прокуратуру»;</w:t>
            </w:r>
          </w:p>
          <w:p w:rsidR="00453A4E" w:rsidRPr="00453A4E" w:rsidRDefault="007346C8" w:rsidP="00453A4E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Тимчасової і</w:t>
            </w:r>
            <w:r w:rsidR="00453A4E"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нструкції з діловодства в органах прокуратури України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(затверджена наказом ГПУ від 12.02.2019)</w:t>
            </w:r>
            <w:r w:rsidR="00453A4E"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53A4E" w:rsidRPr="00453A4E" w:rsidRDefault="00453A4E" w:rsidP="00453A4E">
            <w:pPr>
              <w:spacing w:after="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</w:t>
            </w:r>
            <w:r w:rsidR="007346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(затверджена наказом ГПУ від 13.12.2017)</w:t>
            </w:r>
            <w:r w:rsidRPr="00453A4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53A4E" w:rsidRPr="00453A4E" w:rsidRDefault="00453A4E" w:rsidP="00453A4E">
            <w:pPr>
              <w:widowControl w:val="0"/>
              <w:spacing w:after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</w:pPr>
            <w:r w:rsidRPr="00453A4E"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  <w:t>Правил внутрішнього службового розпорядку державних службовців</w:t>
            </w:r>
            <w:r w:rsidR="007346C8"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  <w:t xml:space="preserve"> прокуратури міста Києва</w:t>
            </w:r>
            <w:r w:rsidRPr="00453A4E"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  <w:t xml:space="preserve">; </w:t>
            </w:r>
          </w:p>
          <w:p w:rsidR="00453A4E" w:rsidRDefault="00453A4E" w:rsidP="00453A4E">
            <w:pPr>
              <w:widowControl w:val="0"/>
              <w:spacing w:after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</w:pPr>
            <w:r w:rsidRPr="00453A4E"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  <w:t>Загальних правил етичної поведінки державних службовців та посадових осіб місцевого самоврядування</w:t>
            </w:r>
            <w:r w:rsidR="007346C8"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  <w:t>;</w:t>
            </w:r>
          </w:p>
          <w:p w:rsidR="007346C8" w:rsidRPr="00453A4E" w:rsidRDefault="007346C8" w:rsidP="00453A4E">
            <w:pPr>
              <w:widowControl w:val="0"/>
              <w:spacing w:after="8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0"/>
                <w:lang w:eastAsia="uk-UA"/>
              </w:rPr>
              <w:t>знання роботи з електронними документами.</w:t>
            </w:r>
          </w:p>
          <w:p w:rsidR="00E57E13" w:rsidRPr="00453A4E" w:rsidRDefault="00E57E13" w:rsidP="00E57E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4E">
              <w:rPr>
                <w:rFonts w:ascii="Times New Roman" w:hAnsi="Times New Roman"/>
                <w:sz w:val="24"/>
                <w:szCs w:val="24"/>
              </w:rPr>
              <w:t>знання роботи в системі електронного документообігу</w:t>
            </w:r>
          </w:p>
          <w:p w:rsidR="00453A4E" w:rsidRPr="00453A4E" w:rsidRDefault="00453A4E" w:rsidP="00453A4E">
            <w:pPr>
              <w:spacing w:after="80"/>
              <w:jc w:val="both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</w:tbl>
    <w:p w:rsidR="00532798" w:rsidRDefault="00532798"/>
    <w:sectPr w:rsidR="00532798" w:rsidSect="001F4C6C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77A"/>
    <w:multiLevelType w:val="hybridMultilevel"/>
    <w:tmpl w:val="00B80DBA"/>
    <w:lvl w:ilvl="0" w:tplc="B8BA2C12">
      <w:numFmt w:val="bullet"/>
      <w:lvlText w:val="-"/>
      <w:lvlJc w:val="left"/>
      <w:pPr>
        <w:tabs>
          <w:tab w:val="num" w:pos="1340"/>
        </w:tabs>
        <w:ind w:left="1340" w:hanging="630"/>
      </w:pPr>
      <w:rPr>
        <w:rFonts w:ascii="Times New Roman" w:eastAsia="Times New Roman" w:hAnsi="Times New Roman" w:cs="Times New Roman" w:hint="default"/>
        <w:b/>
      </w:rPr>
    </w:lvl>
    <w:lvl w:ilvl="1" w:tplc="519E87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DF"/>
    <w:rsid w:val="001E4313"/>
    <w:rsid w:val="00207D7F"/>
    <w:rsid w:val="00253832"/>
    <w:rsid w:val="00271856"/>
    <w:rsid w:val="003F6D7D"/>
    <w:rsid w:val="00453A4E"/>
    <w:rsid w:val="0045752E"/>
    <w:rsid w:val="00532798"/>
    <w:rsid w:val="007346C8"/>
    <w:rsid w:val="00884B24"/>
    <w:rsid w:val="00A85BBC"/>
    <w:rsid w:val="00D21289"/>
    <w:rsid w:val="00D2317F"/>
    <w:rsid w:val="00D655E6"/>
    <w:rsid w:val="00E57E13"/>
    <w:rsid w:val="00F76ADF"/>
    <w:rsid w:val="00F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F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DF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46-2016-%D0%BF/paran1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4063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2019-02-20T08:09:00Z</dcterms:created>
  <dcterms:modified xsi:type="dcterms:W3CDTF">2019-04-11T07:24:00Z</dcterms:modified>
</cp:coreProperties>
</file>