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913" w:rsidRPr="00563B69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:rsidR="006740AF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наявність вакантної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посади державної служби категорії «В» - </w:t>
      </w:r>
      <w:r w:rsidR="00FC395F">
        <w:rPr>
          <w:rFonts w:ascii="Times New Roman" w:hAnsi="Times New Roman" w:cs="Times New Roman"/>
          <w:b/>
          <w:sz w:val="28"/>
          <w:szCs w:val="28"/>
          <w:lang w:val="uk-UA"/>
        </w:rPr>
        <w:t>головного спеціаліста відділу інформаційних технологій</w:t>
      </w:r>
      <w:bookmarkStart w:id="0" w:name="_GoBack"/>
      <w:bookmarkEnd w:id="0"/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D2913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>Київської міської прокуратури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243A6" w:rsidRPr="002243A6" w:rsidRDefault="002243A6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2694"/>
        <w:gridCol w:w="6095"/>
      </w:tblGrid>
      <w:tr w:rsidR="00AD2913" w:rsidTr="00DE7652">
        <w:tc>
          <w:tcPr>
            <w:tcW w:w="9351" w:type="dxa"/>
            <w:gridSpan w:val="3"/>
          </w:tcPr>
          <w:p w:rsidR="00AD2913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 відомості</w:t>
            </w:r>
          </w:p>
        </w:tc>
      </w:tr>
      <w:tr w:rsidR="00AD2913" w:rsidRPr="00F15D07" w:rsidTr="00DE7652">
        <w:trPr>
          <w:trHeight w:val="2978"/>
        </w:trPr>
        <w:tc>
          <w:tcPr>
            <w:tcW w:w="3256" w:type="dxa"/>
            <w:gridSpan w:val="2"/>
            <w:tcBorders>
              <w:bottom w:val="nil"/>
            </w:tcBorders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Посадові обов’язки</w:t>
            </w:r>
          </w:p>
        </w:tc>
        <w:tc>
          <w:tcPr>
            <w:tcW w:w="6095" w:type="dxa"/>
            <w:vMerge w:val="restart"/>
          </w:tcPr>
          <w:p w:rsidR="00F15D07" w:rsidRPr="00F15D07" w:rsidRDefault="00F15D07" w:rsidP="00F15D07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 </w:t>
            </w:r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Виконання функції віддаленого адміністратора/оператора реєстрації відокремленого пункту реєстрації кваліфікованого надавача електронних довірчих послуг органів прокуратури України (КНЕДП ОПУ),  перевірка функціонування програмних комплексів КНЕДП ОПУ  метою виявлення </w:t>
            </w:r>
            <w:proofErr w:type="spellStart"/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неточностей</w:t>
            </w:r>
            <w:proofErr w:type="spellEnd"/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у роботі, надання пропозицій щодо удосконалення та модернізації роботи.</w:t>
            </w:r>
          </w:p>
          <w:p w:rsidR="00F15D07" w:rsidRPr="00F15D07" w:rsidRDefault="00F15D07" w:rsidP="00F15D07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Ведення довідників організаційної структури ЄРДР, ІАС «ОСОП» та ІС «СЕД».</w:t>
            </w:r>
          </w:p>
          <w:p w:rsidR="00F15D07" w:rsidRDefault="00F15D07" w:rsidP="00F15D07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Ведення діловодства відділу відповідно до Тимчасової Інструкції з діловодства в органах прокуратури, зокрема в ІС «Система електронного документообігу», в тому числі ведення облік, зберігання і використання документів, справ, наглядових проваджень та інших матеріальних носіїв інформації, які містять службову інформацію, а також документів що містять персональні дані, ведення табель обліку робочого часу.</w:t>
            </w:r>
          </w:p>
          <w:p w:rsidR="00F15D07" w:rsidRPr="00F15D07" w:rsidRDefault="00F15D07" w:rsidP="00F15D07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Оприлюднення інформації на офіційному сайті Київської міської прокуратури та на сайті Офісу Генерального прокурора у межах компетенції.</w:t>
            </w:r>
          </w:p>
          <w:p w:rsidR="00F15D07" w:rsidRPr="00F15D07" w:rsidRDefault="00F15D07" w:rsidP="00F15D07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Супроводження користувачів сервісу обміну електронних повідомлень в </w:t>
            </w:r>
            <w:proofErr w:type="spellStart"/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т.ч</w:t>
            </w:r>
            <w:proofErr w:type="spellEnd"/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. електронної пошти працівників органів прокуратури міста Києва, інформаційних систем органів прокуратури</w:t>
            </w:r>
          </w:p>
          <w:p w:rsidR="00F15D07" w:rsidRPr="00F15D07" w:rsidRDefault="00F15D07" w:rsidP="00F15D07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Забезпечення захисту інформації та контроль за станом захищеності інформації в автоматизованих системах «Типове організаційно-технічне рішення для комплексної системи захисту інформації «Автоматизоване робоче місце підрозділів Прокуратури України» в органах прокуратури міста Києва.</w:t>
            </w:r>
          </w:p>
          <w:p w:rsidR="00F15D07" w:rsidRPr="00F15D07" w:rsidRDefault="00F15D07" w:rsidP="00F15D07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</w:t>
            </w:r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Адміністрування в межах компетенції інформаційних систем, впроваджених в органах прокуратури, перевірка їх функціонування з метою виявлення </w:t>
            </w:r>
            <w:proofErr w:type="spellStart"/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неточностей</w:t>
            </w:r>
            <w:proofErr w:type="spellEnd"/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у роботі.</w:t>
            </w:r>
          </w:p>
          <w:p w:rsidR="00F15D07" w:rsidRPr="00F15D07" w:rsidRDefault="00F15D07" w:rsidP="00F15D07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</w:t>
            </w:r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Участь в удосконаленні існуючих та впровадженні нових інформаційних систем в органах прокуратури міста Києва,  їх розвиток та </w:t>
            </w:r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модернізація, у тому числі введення в експлуатацію та надання технічної підтримки в межах компетенції відділу.</w:t>
            </w:r>
          </w:p>
          <w:p w:rsidR="00F15D07" w:rsidRPr="00F15D07" w:rsidRDefault="00F15D07" w:rsidP="00F15D07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 В</w:t>
            </w:r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становлення та оновлення необхідного програмного забезпечення, проведення навчання щодо роботи з інформаційними системами.</w:t>
            </w:r>
          </w:p>
          <w:p w:rsidR="00D378E3" w:rsidRPr="002A2596" w:rsidRDefault="00F15D07" w:rsidP="00F15D07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Виконувати інші службові доручення керівництва Київської міської прокуратури та відділу.</w:t>
            </w:r>
          </w:p>
        </w:tc>
      </w:tr>
      <w:tr w:rsidR="00AD2913" w:rsidRPr="00F15D07" w:rsidTr="00DE7652">
        <w:tc>
          <w:tcPr>
            <w:tcW w:w="3256" w:type="dxa"/>
            <w:gridSpan w:val="2"/>
            <w:tcBorders>
              <w:top w:val="nil"/>
            </w:tcBorders>
          </w:tcPr>
          <w:p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6095" w:type="dxa"/>
            <w:vMerge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RPr="00F15D07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Умови оплати праці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Посадовий оклад – </w:t>
            </w:r>
            <w:r w:rsidR="00395C28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</w:t>
            </w:r>
            <w:r w:rsidR="00F15D07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5996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грн., надбавки, доплати, премії та компенсації відповідно до статті 52 Закону України «Про державну службу»; надбавка до посадового окладу за ранг державного службовця відповідно до постанови Кабінету Міністрів України від 18 січня 2017 року №15 «Питання оплати праці працівників державних органів» (зі змінами)</w:t>
            </w:r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, без конкурсу, до призначення на цю посаду переможця конкурсу або до спливу 12 місячного строку після припинення чи скасування воєнного стану </w:t>
            </w:r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Перелік інформації,</w:t>
            </w:r>
          </w:p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яка очікується від кандидата на посаду</w:t>
            </w:r>
          </w:p>
        </w:tc>
        <w:tc>
          <w:tcPr>
            <w:tcW w:w="6095" w:type="dxa"/>
          </w:tcPr>
          <w:p w:rsidR="00AD2913" w:rsidRPr="001E2BB1" w:rsidRDefault="00AD2913" w:rsidP="002C084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особова картка державного службовця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встановленого зразка</w:t>
            </w: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2)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резюме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у довільній формі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, в якому обов’язково зазначається така інформація: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 прізвище, ім’я, по батькові кандидата;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підтвердження наявності відповідного ступеня вищої освіти;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2) копію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документа, що посвідчує особу та підтверджує громадянство України;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копію документа, що підтверджує рівень освіти;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4)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копію Державного сертифікату про рівень володіння державною мовою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(за наявності)</w:t>
            </w:r>
          </w:p>
          <w:p w:rsidR="00AD2913" w:rsidRPr="00DF683F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2833C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5)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довідка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 результатами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перевірки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проведеної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відповідно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вимог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Закону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України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«Про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очищення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влади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»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(за наявності).</w:t>
            </w:r>
          </w:p>
          <w:p w:rsidR="00AD2913" w:rsidRPr="00586DE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86DE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Інформація приймається до 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15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vertAlign w:val="superscript"/>
                <w:lang w:val="uk-UA"/>
              </w:rPr>
              <w:t xml:space="preserve"> 00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 w:rsidR="00F15D0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30.01.2025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на електронну адресу</w:t>
            </w:r>
            <w:r w:rsidRPr="00586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kadry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@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kyiv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gp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gov</w:t>
            </w:r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ua</w:t>
            </w:r>
            <w:proofErr w:type="spellEnd"/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Прізвище, ім’я та по батькові, номер телефону та адреса електронної пошти особи, яка надає додаткову інформацію з </w:t>
            </w: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питань проведення конкурсу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lastRenderedPageBreak/>
              <w:t xml:space="preserve">Ізбіцька Світлана </w:t>
            </w:r>
            <w:proofErr w:type="spellStart"/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Адольфівна</w:t>
            </w:r>
            <w:proofErr w:type="spellEnd"/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(044)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527-72-32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Tr="00DE7652"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Кваліфікаційні вимоги</w:t>
            </w:r>
          </w:p>
        </w:tc>
      </w:tr>
      <w:tr w:rsidR="00AD2913" w:rsidTr="00DE7652"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Освіта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Вища освіта не нижче ступеня бакалавра або молодшого бакалавра (спеціальність «Правознавство/Право)</w:t>
            </w:r>
          </w:p>
        </w:tc>
      </w:tr>
      <w:tr w:rsidR="00AD2913" w:rsidTr="00DE7652"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Досвід роботи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Не потребує</w:t>
            </w:r>
          </w:p>
        </w:tc>
      </w:tr>
      <w:tr w:rsidR="00AD2913" w:rsidTr="00850219">
        <w:trPr>
          <w:trHeight w:val="707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Володіння державною мовою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Вільне володіння державною мовою</w:t>
            </w:r>
          </w:p>
        </w:tc>
      </w:tr>
      <w:tr w:rsidR="00AD2913" w:rsidTr="00DE7652">
        <w:trPr>
          <w:trHeight w:val="415"/>
        </w:trPr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 до компетентності</w:t>
            </w:r>
          </w:p>
        </w:tc>
      </w:tr>
      <w:tr w:rsidR="00AD291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Досягнення результатів</w:t>
            </w:r>
          </w:p>
        </w:tc>
        <w:tc>
          <w:tcPr>
            <w:tcW w:w="6095" w:type="dxa"/>
          </w:tcPr>
          <w:p w:rsidR="00AD2913" w:rsidRPr="008F2133" w:rsidRDefault="00AD2913" w:rsidP="002C0847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здатність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чіткого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бачення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;</w:t>
            </w:r>
          </w:p>
          <w:p w:rsidR="00AD2913" w:rsidRPr="008F2133" w:rsidRDefault="00AD2913" w:rsidP="009B5AEF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фокусувати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зусилля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досягнення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запобігати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ефективно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долати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перешкоди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</w:tr>
      <w:tr w:rsidR="00AD2913" w:rsidRPr="00F15D07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Якісне виконання поставлених завдань</w:t>
            </w:r>
          </w:p>
        </w:tc>
        <w:tc>
          <w:tcPr>
            <w:tcW w:w="6095" w:type="dxa"/>
          </w:tcPr>
          <w:p w:rsidR="00AD2913" w:rsidRPr="00797185" w:rsidRDefault="00AD2913" w:rsidP="00797185">
            <w:pPr>
              <w:numPr>
                <w:ilvl w:val="0"/>
                <w:numId w:val="3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79718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чітке і точне формулювання мети, цілей і завдань службової діяльності; комплексний підхід до виконання завдань, виявлення ризиків; розуміння змісту завдань і його кінцевих результатів, самостійне визначення можливих шляхів їх досягнення</w:t>
            </w:r>
            <w:r w:rsidR="00797185" w:rsidRPr="0079718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.</w:t>
            </w:r>
          </w:p>
        </w:tc>
      </w:tr>
      <w:tr w:rsidR="00AD2913" w:rsidRPr="00F15D07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Відповідальність</w:t>
            </w:r>
          </w:p>
        </w:tc>
        <w:tc>
          <w:tcPr>
            <w:tcW w:w="6095" w:type="dxa"/>
          </w:tcPr>
          <w:p w:rsidR="00AD2913" w:rsidRPr="008F2133" w:rsidRDefault="00AD2913" w:rsidP="0079718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line="0" w:lineRule="atLeast"/>
              <w:ind w:left="0" w:hanging="238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52AA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  <w:r w:rsidRPr="00652AA2">
              <w:rPr>
                <w:rFonts w:ascii="Arial Unicode MS" w:hAnsi="Arial Unicode MS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усвідомлення рівня відповідальності під час опрацювання та підготовки </w:t>
            </w:r>
            <w:proofErr w:type="spellStart"/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проєктів</w:t>
            </w:r>
            <w:proofErr w:type="spellEnd"/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 організаційно-розпорядчих, службових документів, здійснення контролю за виконанням планових заходів, рішень нарад; </w:t>
            </w:r>
            <w:r w:rsidRPr="00652AA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здатність брати на себе зобов’язання, чітко виконувати і дотримуватися встановлених вимог</w:t>
            </w:r>
          </w:p>
        </w:tc>
      </w:tr>
      <w:tr w:rsidR="00AD2913" w:rsidTr="00DE7652">
        <w:trPr>
          <w:trHeight w:val="415"/>
        </w:trPr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Професійні знання</w:t>
            </w:r>
          </w:p>
        </w:tc>
      </w:tr>
      <w:tr w:rsidR="00AD2913" w:rsidTr="00DE7652">
        <w:trPr>
          <w:trHeight w:val="415"/>
        </w:trPr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Компоненти вимоги</w:t>
            </w:r>
          </w:p>
        </w:tc>
      </w:tr>
      <w:tr w:rsidR="00AD291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Конституції України;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державну службу»;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запобігання корупції»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прокуратуру»  та іншого законодавства</w:t>
            </w:r>
          </w:p>
        </w:tc>
      </w:tr>
      <w:tr w:rsidR="00AD2913" w:rsidRPr="00F15D07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 у сфері</w:t>
            </w:r>
          </w:p>
        </w:tc>
        <w:tc>
          <w:tcPr>
            <w:tcW w:w="6095" w:type="dxa"/>
          </w:tcPr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прокуратуру»;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звернення  громадян»;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доступ до публічної інформації»,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Закону України «Про електронні документи та електронний документообіг», Регламенту Офісу Генерального прокурора, Київської міської 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прокуратури; Тимчасової інструкція з діловодства в органах прокуратури України, затвердженої наказом Генерального прокурора України від 12.02.2019 №27;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 затвердженої наказом Генерального прокурора України від 13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.12.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2017 №349; Перелік документів, що створюються під час діяльності органів прокуратури України, із зазначенням строків зберігання документів, затверджений наказом Генерального прокурора України 08.01.2019 №2.</w:t>
            </w:r>
          </w:p>
        </w:tc>
      </w:tr>
    </w:tbl>
    <w:p w:rsidR="00EB46A2" w:rsidRPr="00AD2913" w:rsidRDefault="00783EEF" w:rsidP="00AD2913">
      <w:pPr>
        <w:rPr>
          <w:lang w:val="uk-UA"/>
        </w:rPr>
      </w:pPr>
    </w:p>
    <w:sectPr w:rsidR="00EB46A2" w:rsidRPr="00AD2913" w:rsidSect="002243A6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EEF" w:rsidRDefault="00783EEF">
      <w:pPr>
        <w:spacing w:after="0" w:line="240" w:lineRule="auto"/>
      </w:pPr>
      <w:r>
        <w:separator/>
      </w:r>
    </w:p>
  </w:endnote>
  <w:endnote w:type="continuationSeparator" w:id="0">
    <w:p w:rsidR="00783EEF" w:rsidRDefault="0078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EEF" w:rsidRDefault="00783EEF">
      <w:pPr>
        <w:spacing w:after="0" w:line="240" w:lineRule="auto"/>
      </w:pPr>
      <w:r>
        <w:separator/>
      </w:r>
    </w:p>
  </w:footnote>
  <w:footnote w:type="continuationSeparator" w:id="0">
    <w:p w:rsidR="00783EEF" w:rsidRDefault="0078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175666"/>
      <w:docPartObj>
        <w:docPartGallery w:val="Page Numbers (Top of Page)"/>
        <w:docPartUnique/>
      </w:docPartObj>
    </w:sdtPr>
    <w:sdtEndPr/>
    <w:sdtContent>
      <w:p w:rsidR="0067677A" w:rsidRDefault="000B5B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7677A" w:rsidRDefault="00783E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FDD"/>
    <w:multiLevelType w:val="hybridMultilevel"/>
    <w:tmpl w:val="6068D25A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34A0"/>
    <w:multiLevelType w:val="hybridMultilevel"/>
    <w:tmpl w:val="43D6DE40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75AE0"/>
    <w:multiLevelType w:val="hybridMultilevel"/>
    <w:tmpl w:val="F3849C62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C50C6"/>
    <w:multiLevelType w:val="hybridMultilevel"/>
    <w:tmpl w:val="1182F8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DE"/>
    <w:rsid w:val="00026418"/>
    <w:rsid w:val="00026E40"/>
    <w:rsid w:val="000B5BD4"/>
    <w:rsid w:val="000D65E8"/>
    <w:rsid w:val="00152E3A"/>
    <w:rsid w:val="001574E4"/>
    <w:rsid w:val="001B2E0E"/>
    <w:rsid w:val="001E2BB1"/>
    <w:rsid w:val="001F19BD"/>
    <w:rsid w:val="002243A6"/>
    <w:rsid w:val="00281582"/>
    <w:rsid w:val="002820A3"/>
    <w:rsid w:val="002833C3"/>
    <w:rsid w:val="002A2596"/>
    <w:rsid w:val="002A55FD"/>
    <w:rsid w:val="00395C28"/>
    <w:rsid w:val="003F2649"/>
    <w:rsid w:val="004425DA"/>
    <w:rsid w:val="00461373"/>
    <w:rsid w:val="004E45F0"/>
    <w:rsid w:val="004E5E04"/>
    <w:rsid w:val="00586DEC"/>
    <w:rsid w:val="0059249A"/>
    <w:rsid w:val="005951DE"/>
    <w:rsid w:val="005B0EDE"/>
    <w:rsid w:val="005B2398"/>
    <w:rsid w:val="005C1B61"/>
    <w:rsid w:val="005C6199"/>
    <w:rsid w:val="0060677D"/>
    <w:rsid w:val="006310B6"/>
    <w:rsid w:val="00632119"/>
    <w:rsid w:val="00652AA2"/>
    <w:rsid w:val="006740AF"/>
    <w:rsid w:val="006A0410"/>
    <w:rsid w:val="00723322"/>
    <w:rsid w:val="007645A9"/>
    <w:rsid w:val="00783EEF"/>
    <w:rsid w:val="00797185"/>
    <w:rsid w:val="007B41AE"/>
    <w:rsid w:val="007C4D0E"/>
    <w:rsid w:val="008359BE"/>
    <w:rsid w:val="00850219"/>
    <w:rsid w:val="00877DCD"/>
    <w:rsid w:val="0089301B"/>
    <w:rsid w:val="008F2133"/>
    <w:rsid w:val="0091736F"/>
    <w:rsid w:val="0099190D"/>
    <w:rsid w:val="009A0923"/>
    <w:rsid w:val="009B5AEF"/>
    <w:rsid w:val="00A30867"/>
    <w:rsid w:val="00A77172"/>
    <w:rsid w:val="00AD2913"/>
    <w:rsid w:val="00AF4753"/>
    <w:rsid w:val="00B774A1"/>
    <w:rsid w:val="00B82DFE"/>
    <w:rsid w:val="00B863F3"/>
    <w:rsid w:val="00BB0CF5"/>
    <w:rsid w:val="00BB1F68"/>
    <w:rsid w:val="00CA120F"/>
    <w:rsid w:val="00D378E3"/>
    <w:rsid w:val="00D44CA0"/>
    <w:rsid w:val="00D72698"/>
    <w:rsid w:val="00DE7652"/>
    <w:rsid w:val="00DF683F"/>
    <w:rsid w:val="00E12053"/>
    <w:rsid w:val="00E1479F"/>
    <w:rsid w:val="00E33C3C"/>
    <w:rsid w:val="00E74E9F"/>
    <w:rsid w:val="00E91583"/>
    <w:rsid w:val="00F15D07"/>
    <w:rsid w:val="00FB5B89"/>
    <w:rsid w:val="00FC395F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57BC"/>
  <w15:chartTrackingRefBased/>
  <w15:docId w15:val="{5FCB7F87-2A12-453A-9077-863AB810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91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1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5951D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1DE"/>
    <w:pPr>
      <w:widowControl w:val="0"/>
      <w:shd w:val="clear" w:color="auto" w:fill="FFFFFF"/>
      <w:spacing w:before="420" w:after="60" w:line="302" w:lineRule="exact"/>
      <w:ind w:firstLine="740"/>
      <w:jc w:val="both"/>
    </w:pPr>
    <w:rPr>
      <w:sz w:val="28"/>
      <w:szCs w:val="28"/>
      <w:lang w:val="uk-UA"/>
    </w:rPr>
  </w:style>
  <w:style w:type="paragraph" w:styleId="a4">
    <w:name w:val="Normal (Web)"/>
    <w:basedOn w:val="a"/>
    <w:rsid w:val="0059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9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1DE"/>
    <w:rPr>
      <w:lang w:val="ru-RU"/>
    </w:rPr>
  </w:style>
  <w:style w:type="character" w:customStyle="1" w:styleId="rvts23">
    <w:name w:val="rvts23"/>
    <w:basedOn w:val="a0"/>
    <w:rsid w:val="005951DE"/>
  </w:style>
  <w:style w:type="character" w:styleId="a7">
    <w:name w:val="Hyperlink"/>
    <w:basedOn w:val="a0"/>
    <w:uiPriority w:val="99"/>
    <w:unhideWhenUsed/>
    <w:rsid w:val="00586DE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6D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86DE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35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59B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3989</Words>
  <Characters>2274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Ізбіцька</dc:creator>
  <cp:keywords/>
  <dc:description/>
  <cp:lastModifiedBy>Світлана Ізбіцька</cp:lastModifiedBy>
  <cp:revision>57</cp:revision>
  <cp:lastPrinted>2024-12-20T14:27:00Z</cp:lastPrinted>
  <dcterms:created xsi:type="dcterms:W3CDTF">2022-05-31T11:11:00Z</dcterms:created>
  <dcterms:modified xsi:type="dcterms:W3CDTF">2024-12-23T13:55:00Z</dcterms:modified>
</cp:coreProperties>
</file>