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1DE" w:rsidRDefault="005951DE" w:rsidP="00595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51DE" w:rsidRPr="00563B69" w:rsidRDefault="00586DEC" w:rsidP="00595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5951DE" w:rsidRDefault="00586DEC" w:rsidP="00595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наявність вакантної</w:t>
      </w:r>
      <w:r w:rsidR="005951DE" w:rsidRPr="00563B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посади державної служби категорії «В» - головного спеціаліста відділу представництва інтересів держави у бюджетній сфері управління представництва інтересів держави в суді Київської міської прокуратури</w:t>
      </w:r>
    </w:p>
    <w:p w:rsidR="005951DE" w:rsidRDefault="005951DE" w:rsidP="00595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5951DE" w:rsidTr="00821AE6">
        <w:tc>
          <w:tcPr>
            <w:tcW w:w="9345" w:type="dxa"/>
            <w:gridSpan w:val="3"/>
          </w:tcPr>
          <w:p w:rsidR="005951DE" w:rsidRDefault="005951DE" w:rsidP="00821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Загальні </w:t>
            </w:r>
            <w:r w:rsidR="00586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відомості</w:t>
            </w:r>
          </w:p>
        </w:tc>
      </w:tr>
      <w:tr w:rsidR="005951DE" w:rsidRPr="002833C3" w:rsidTr="00586DEC">
        <w:trPr>
          <w:trHeight w:val="2978"/>
        </w:trPr>
        <w:tc>
          <w:tcPr>
            <w:tcW w:w="3256" w:type="dxa"/>
            <w:gridSpan w:val="2"/>
            <w:tcBorders>
              <w:bottom w:val="nil"/>
            </w:tcBorders>
          </w:tcPr>
          <w:p w:rsidR="005951DE" w:rsidRPr="00F841FC" w:rsidRDefault="005951DE" w:rsidP="00821AE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Посадові обов’язки</w:t>
            </w:r>
          </w:p>
        </w:tc>
        <w:tc>
          <w:tcPr>
            <w:tcW w:w="6089" w:type="dxa"/>
            <w:vMerge w:val="restart"/>
          </w:tcPr>
          <w:p w:rsidR="005951DE" w:rsidRPr="00F841FC" w:rsidRDefault="005951DE" w:rsidP="00821AE6">
            <w:pPr>
              <w:pStyle w:val="20"/>
              <w:shd w:val="clear" w:color="auto" w:fill="auto"/>
              <w:tabs>
                <w:tab w:val="left" w:pos="913"/>
              </w:tabs>
              <w:spacing w:before="120" w:after="12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Брати участь у цивільних, адміністративних, господарських справах, у яких</w:t>
            </w:r>
            <w:r w:rsidRPr="00F841FC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 xml:space="preserve"> Київську міську прокуратуру (</w:t>
            </w:r>
            <w:r w:rsidRPr="00F841FC">
              <w:rPr>
                <w:rFonts w:ascii="Times New Roman" w:hAnsi="Times New Roman" w:cs="Times New Roman"/>
                <w:sz w:val="27"/>
                <w:szCs w:val="27"/>
              </w:rPr>
              <w:t>Прокуратуру міста Києва</w:t>
            </w:r>
            <w:r w:rsidRPr="00F841FC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) залучено як відповідача або третю особу, у справах за позовами Київської міської прокуратури (</w:t>
            </w:r>
            <w:r w:rsidRPr="00F841FC">
              <w:rPr>
                <w:rFonts w:ascii="Times New Roman" w:hAnsi="Times New Roman" w:cs="Times New Roman"/>
                <w:sz w:val="27"/>
                <w:szCs w:val="27"/>
              </w:rPr>
              <w:t>Прокуратури міста Києва</w:t>
            </w:r>
            <w:r w:rsidRPr="00F841FC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) як юридичної особи в судах усіх інстанцій</w:t>
            </w:r>
            <w:r w:rsidRPr="00F841F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 розташованих у місті Києві;</w:t>
            </w:r>
          </w:p>
          <w:p w:rsidR="005951DE" w:rsidRPr="00F841FC" w:rsidRDefault="005951DE" w:rsidP="00821AE6">
            <w:pPr>
              <w:pStyle w:val="20"/>
              <w:shd w:val="clear" w:color="auto" w:fill="auto"/>
              <w:tabs>
                <w:tab w:val="left" w:pos="918"/>
              </w:tabs>
              <w:spacing w:before="120" w:after="12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</w:rPr>
              <w:t>Готувати відзиви на позовні заяви, відповіді на відзиви, пояснення, заяви, клопотання, заперечення та інші процесуальні документи у</w:t>
            </w:r>
            <w:r w:rsidRPr="00F841F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справах, у яких</w:t>
            </w:r>
            <w:r w:rsidRPr="00F841FC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 xml:space="preserve"> Київську міську прокуратуру (</w:t>
            </w:r>
            <w:r w:rsidRPr="00F841FC">
              <w:rPr>
                <w:rFonts w:ascii="Times New Roman" w:hAnsi="Times New Roman" w:cs="Times New Roman"/>
                <w:sz w:val="27"/>
                <w:szCs w:val="27"/>
              </w:rPr>
              <w:t>Прокуратуру міста Києва</w:t>
            </w:r>
            <w:r w:rsidRPr="00F841FC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) залучено як відповідача або третю особу, а також у справах за позовами Київської міської прокуратури (</w:t>
            </w:r>
            <w:r w:rsidRPr="00F841FC">
              <w:rPr>
                <w:rFonts w:ascii="Times New Roman" w:hAnsi="Times New Roman" w:cs="Times New Roman"/>
                <w:sz w:val="27"/>
                <w:szCs w:val="27"/>
              </w:rPr>
              <w:t>Прокуратури міста Києва</w:t>
            </w:r>
            <w:r w:rsidRPr="00F841FC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) як юридичної особи, що розглядаються у всіх судах України;</w:t>
            </w:r>
          </w:p>
          <w:p w:rsidR="005951DE" w:rsidRPr="00F841FC" w:rsidRDefault="005951DE" w:rsidP="00821AE6">
            <w:pPr>
              <w:pStyle w:val="20"/>
              <w:shd w:val="clear" w:color="auto" w:fill="auto"/>
              <w:tabs>
                <w:tab w:val="left" w:pos="913"/>
              </w:tabs>
              <w:spacing w:before="120" w:after="12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eastAsia="uk-UA" w:bidi="uk-UA"/>
              </w:rPr>
              <w:t>Ініціювати вжиття заходів, спрямованих на впровадження нових форм та методів організації роботи, вносити пропозиції щодо їх удосконалення;</w:t>
            </w:r>
          </w:p>
          <w:p w:rsidR="005951DE" w:rsidRPr="00F841FC" w:rsidRDefault="005951DE" w:rsidP="00821AE6">
            <w:pPr>
              <w:pStyle w:val="a4"/>
              <w:widowControl w:val="0"/>
              <w:spacing w:before="120" w:beforeAutospacing="0" w:after="120" w:afterAutospacing="0"/>
              <w:jc w:val="both"/>
              <w:rPr>
                <w:sz w:val="27"/>
                <w:szCs w:val="27"/>
                <w:lang w:val="uk-UA"/>
              </w:rPr>
            </w:pPr>
            <w:r w:rsidRPr="00F841FC">
              <w:rPr>
                <w:sz w:val="27"/>
                <w:szCs w:val="27"/>
                <w:lang w:val="uk-UA"/>
              </w:rPr>
              <w:t>Брати</w:t>
            </w:r>
            <w:r w:rsidRPr="00F841FC">
              <w:rPr>
                <w:color w:val="000000"/>
                <w:sz w:val="27"/>
                <w:szCs w:val="27"/>
                <w:lang w:val="uk-UA" w:eastAsia="uk-UA" w:bidi="uk-UA"/>
              </w:rPr>
              <w:t xml:space="preserve"> участь у підготовці та безпосередньо готувати проекти організаційно-розпорядчих, службових документів з питань, що належать до компетенції відділу;</w:t>
            </w:r>
          </w:p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 w:after="12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Брати участь у розробці та опрацюванні проектів законів, інших нормативних актів </w:t>
            </w: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 питань діяльності органів прокуратури у сферах представницької діяльності;</w:t>
            </w:r>
          </w:p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Вивчати питання щодо наявності підстав для застосування Київською міською прокуратурою повноважень, передбачених статтею 23 Закону України «Про прокуратуру», опрацьовувати матеріали з висновками, що надходять з інших самостійних структурних підрозділів Київської міської прокуратури;</w:t>
            </w:r>
          </w:p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Готувати позови (заяви), що подаються Київською </w:t>
            </w: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lastRenderedPageBreak/>
              <w:t>міською прокуратурою в порядку цивільного, адміністративного та господарського судочинства;</w:t>
            </w:r>
          </w:p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Здійснювати моніторинг судових рішень для вирішення питання про вступ у справи, в яких порушено провадження за позовами інших осіб;</w:t>
            </w:r>
          </w:p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Брати участь відповідно до наказів Генерального прокурора у розгляді судами всіх інстанцій (у тому числі за дорученням (за згодою) керівництва Офісу Генерального прокурора у розгляді Верховним Судом) цивільних, адміністративних та господарських справ за позовами Київської міської прокуратури (прокуратури міста Києва), Київських місцевих прокуратур, а також за позовами регіональних (обласних) прокуратур, і тих, у які Київською міською прокуратурою (прокуратурою міста Києва), Київськими місцевими прокуратурами та регіональними (обласними) прокуратурами ініційовано вступ;</w:t>
            </w:r>
          </w:p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 w:after="120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Виконувати інші доручення керівництва Управління та відділу, у тому числі щодо витребування, ознайомлення та отримання копій документів і матеріалів органів державної влади, органів місцевого самоврядування, державних та комунальних підприємств, установ і організацій, органів Пенсійного фонду України та фондів загальнообов’язкового державного соціального страхування, що знаходяться у цих суб’єктів, у порядку, визначеному законом</w:t>
            </w:r>
          </w:p>
        </w:tc>
      </w:tr>
      <w:tr w:rsidR="005951DE" w:rsidRPr="002833C3" w:rsidTr="00586DEC">
        <w:tc>
          <w:tcPr>
            <w:tcW w:w="3256" w:type="dxa"/>
            <w:gridSpan w:val="2"/>
            <w:tcBorders>
              <w:top w:val="nil"/>
            </w:tcBorders>
          </w:tcPr>
          <w:p w:rsidR="005951DE" w:rsidRPr="00F841FC" w:rsidRDefault="005951DE" w:rsidP="00821AE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6089" w:type="dxa"/>
            <w:vMerge/>
          </w:tcPr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5951DE" w:rsidRPr="002833C3" w:rsidTr="00821AE6">
        <w:tc>
          <w:tcPr>
            <w:tcW w:w="3256" w:type="dxa"/>
            <w:gridSpan w:val="2"/>
          </w:tcPr>
          <w:p w:rsidR="005951DE" w:rsidRPr="00F841FC" w:rsidRDefault="005951DE" w:rsidP="00821AE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Умови оплати праці</w:t>
            </w:r>
          </w:p>
        </w:tc>
        <w:tc>
          <w:tcPr>
            <w:tcW w:w="6089" w:type="dxa"/>
          </w:tcPr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Посадовий оклад – 5</w:t>
            </w:r>
            <w:r w:rsidR="00586DE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8</w:t>
            </w: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00 грн., надбавки, доплати, премії та компенсації відповідно до статті 52 Закону України «Про державну службу»; надбавка до посадового окладу за ранг державного службовця відповідно до постанови Кабінету Міністрів України від 18 січня 2017 року №15 «Питання оплати праці працівників державних органів» (зі змінами)</w:t>
            </w:r>
          </w:p>
        </w:tc>
      </w:tr>
      <w:tr w:rsidR="005951DE" w:rsidTr="00821AE6">
        <w:tc>
          <w:tcPr>
            <w:tcW w:w="3256" w:type="dxa"/>
            <w:gridSpan w:val="2"/>
          </w:tcPr>
          <w:p w:rsidR="005951DE" w:rsidRPr="00F841FC" w:rsidRDefault="005951DE" w:rsidP="00821AE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89" w:type="dxa"/>
          </w:tcPr>
          <w:p w:rsidR="005951DE" w:rsidRPr="00F841FC" w:rsidRDefault="000B5BD4" w:rsidP="00821AE6">
            <w:pPr>
              <w:widowControl w:val="0"/>
              <w:tabs>
                <w:tab w:val="left" w:pos="1440"/>
              </w:tabs>
              <w:spacing w:before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, </w:t>
            </w:r>
            <w:r w:rsidR="00586DE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без конкурсу, до призначення на цю посаду переможця конкурсу або до спливу 12 місячного строку після припинення чи скасування воєнного стану </w:t>
            </w:r>
          </w:p>
        </w:tc>
      </w:tr>
      <w:tr w:rsidR="005951DE" w:rsidTr="00821AE6">
        <w:tc>
          <w:tcPr>
            <w:tcW w:w="3256" w:type="dxa"/>
            <w:gridSpan w:val="2"/>
          </w:tcPr>
          <w:p w:rsidR="005951DE" w:rsidRPr="00F841FC" w:rsidRDefault="005951DE" w:rsidP="00821AE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Перелік інформації,</w:t>
            </w:r>
          </w:p>
          <w:p w:rsidR="005951DE" w:rsidRPr="00F841FC" w:rsidRDefault="00586DEC" w:rsidP="00821AE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яка очікується від кандидата на посаду</w:t>
            </w:r>
          </w:p>
        </w:tc>
        <w:tc>
          <w:tcPr>
            <w:tcW w:w="6089" w:type="dxa"/>
          </w:tcPr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 </w:t>
            </w: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резюме </w:t>
            </w:r>
            <w:r w:rsidR="00586DE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у довільній формі</w:t>
            </w: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, в якому обов’язково зазначається така інформація:</w:t>
            </w:r>
          </w:p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- прізвище, ім’я, по батькові кандидата;</w:t>
            </w:r>
          </w:p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lastRenderedPageBreak/>
              <w:t>-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підтвердження наявності відповідного ступеня вищої освіти;</w:t>
            </w:r>
          </w:p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81582" w:rsidRDefault="00281582" w:rsidP="00821AE6">
            <w:pPr>
              <w:widowControl w:val="0"/>
              <w:tabs>
                <w:tab w:val="left" w:pos="1440"/>
              </w:tabs>
              <w:spacing w:before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2) копію</w:t>
            </w: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документа, що посвідчує особу та підтверджує громадянство України;</w:t>
            </w:r>
          </w:p>
          <w:p w:rsidR="00281582" w:rsidRDefault="005951DE" w:rsidP="00821AE6">
            <w:pPr>
              <w:widowControl w:val="0"/>
              <w:tabs>
                <w:tab w:val="left" w:pos="1440"/>
              </w:tabs>
              <w:spacing w:before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3)</w:t>
            </w:r>
            <w:r w:rsidR="0028158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копію документа, що підтверджує рівень освіти;</w:t>
            </w:r>
          </w:p>
          <w:p w:rsidR="005951DE" w:rsidRDefault="00281582" w:rsidP="00821AE6">
            <w:pPr>
              <w:widowControl w:val="0"/>
              <w:tabs>
                <w:tab w:val="left" w:pos="1440"/>
              </w:tabs>
              <w:spacing w:before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4)</w:t>
            </w:r>
            <w:r w:rsidR="005951D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="005951DE"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копію Державного сертифікату про рівень володіння державною мовою </w:t>
            </w:r>
            <w:r w:rsidR="00586DE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(за наявності)</w:t>
            </w:r>
          </w:p>
          <w:p w:rsidR="002833C3" w:rsidRPr="002833C3" w:rsidRDefault="002833C3" w:rsidP="002833C3">
            <w:pPr>
              <w:widowControl w:val="0"/>
              <w:tabs>
                <w:tab w:val="left" w:pos="1440"/>
              </w:tabs>
              <w:spacing w:before="120"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2833C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5)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довідка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за результатами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перевірки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проведеної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відповідно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до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вимог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Закону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України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«Про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очищення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влади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».</w:t>
            </w:r>
          </w:p>
          <w:p w:rsidR="005951DE" w:rsidRPr="00586DEC" w:rsidRDefault="005951DE" w:rsidP="00586DEC">
            <w:pPr>
              <w:widowControl w:val="0"/>
              <w:tabs>
                <w:tab w:val="left" w:pos="1440"/>
              </w:tabs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586DE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Інформація приймається до 15</w:t>
            </w:r>
            <w:r w:rsidRPr="00586DEC">
              <w:rPr>
                <w:rFonts w:ascii="Times New Roman" w:hAnsi="Times New Roman" w:cs="Times New Roman"/>
                <w:b/>
                <w:sz w:val="27"/>
                <w:szCs w:val="27"/>
                <w:vertAlign w:val="superscript"/>
                <w:lang w:val="uk-UA"/>
              </w:rPr>
              <w:t xml:space="preserve"> 00</w:t>
            </w:r>
            <w:r w:rsidRPr="00586DE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="00586DEC" w:rsidRPr="00586DE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01.06.</w:t>
            </w:r>
            <w:r w:rsidRPr="00586DE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2022 </w:t>
            </w:r>
            <w:r w:rsidR="00586DE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на електронну адресу</w:t>
            </w:r>
            <w:r w:rsidR="00586DEC" w:rsidRPr="00586D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kadry</w:t>
            </w:r>
            <w:proofErr w:type="spellEnd"/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/>
              </w:rPr>
              <w:t>@</w:t>
            </w:r>
            <w:proofErr w:type="spellStart"/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kyiv</w:t>
            </w:r>
            <w:proofErr w:type="spellEnd"/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/>
              </w:rPr>
              <w:t>.</w:t>
            </w:r>
            <w:proofErr w:type="spellStart"/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gp</w:t>
            </w:r>
            <w:proofErr w:type="spellEnd"/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/>
              </w:rPr>
              <w:t>.</w:t>
            </w:r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gov</w:t>
            </w:r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/>
              </w:rPr>
              <w:t>.</w:t>
            </w:r>
            <w:proofErr w:type="spellStart"/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ua</w:t>
            </w:r>
            <w:proofErr w:type="spellEnd"/>
          </w:p>
          <w:p w:rsidR="00586DEC" w:rsidRPr="00586DEC" w:rsidRDefault="00586DEC" w:rsidP="00586DEC">
            <w:pPr>
              <w:widowControl w:val="0"/>
              <w:tabs>
                <w:tab w:val="left" w:pos="1440"/>
              </w:tabs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</w:tr>
      <w:tr w:rsidR="005951DE" w:rsidTr="00821AE6">
        <w:tc>
          <w:tcPr>
            <w:tcW w:w="3256" w:type="dxa"/>
            <w:gridSpan w:val="2"/>
          </w:tcPr>
          <w:p w:rsidR="005951DE" w:rsidRPr="00F841FC" w:rsidRDefault="005951DE" w:rsidP="00821AE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89" w:type="dxa"/>
          </w:tcPr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Ізбіцька Світлана </w:t>
            </w:r>
            <w:proofErr w:type="spellStart"/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Адольфівна</w:t>
            </w:r>
            <w:proofErr w:type="spellEnd"/>
          </w:p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(044)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527-72-32</w:t>
            </w:r>
          </w:p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5951DE" w:rsidTr="00821AE6">
        <w:tc>
          <w:tcPr>
            <w:tcW w:w="9345" w:type="dxa"/>
            <w:gridSpan w:val="3"/>
          </w:tcPr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/>
              </w:rPr>
              <w:t>Кваліфікаційні вимоги</w:t>
            </w:r>
          </w:p>
        </w:tc>
      </w:tr>
      <w:tr w:rsidR="005951DE" w:rsidTr="00821AE6">
        <w:tc>
          <w:tcPr>
            <w:tcW w:w="562" w:type="dxa"/>
          </w:tcPr>
          <w:p w:rsidR="005951DE" w:rsidRPr="00F841FC" w:rsidRDefault="005951DE" w:rsidP="00821AE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2694" w:type="dxa"/>
          </w:tcPr>
          <w:p w:rsidR="005951DE" w:rsidRPr="00F841FC" w:rsidRDefault="005951DE" w:rsidP="00821AE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Освіта</w:t>
            </w:r>
          </w:p>
        </w:tc>
        <w:tc>
          <w:tcPr>
            <w:tcW w:w="6089" w:type="dxa"/>
          </w:tcPr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Вища освіта не нижче ступеня бакалавра або молодшого бакалавра (спеціальність «Правознавство/Право)</w:t>
            </w:r>
          </w:p>
        </w:tc>
      </w:tr>
      <w:tr w:rsidR="005951DE" w:rsidTr="00821AE6">
        <w:tc>
          <w:tcPr>
            <w:tcW w:w="562" w:type="dxa"/>
          </w:tcPr>
          <w:p w:rsidR="005951DE" w:rsidRPr="00F841FC" w:rsidRDefault="005951DE" w:rsidP="00821AE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2694" w:type="dxa"/>
          </w:tcPr>
          <w:p w:rsidR="005951DE" w:rsidRPr="00F841FC" w:rsidRDefault="005951DE" w:rsidP="00821AE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Досвід роботи</w:t>
            </w:r>
          </w:p>
        </w:tc>
        <w:tc>
          <w:tcPr>
            <w:tcW w:w="6089" w:type="dxa"/>
          </w:tcPr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Не потребує</w:t>
            </w:r>
          </w:p>
        </w:tc>
      </w:tr>
      <w:tr w:rsidR="005951DE" w:rsidTr="00821AE6">
        <w:trPr>
          <w:trHeight w:val="840"/>
        </w:trPr>
        <w:tc>
          <w:tcPr>
            <w:tcW w:w="562" w:type="dxa"/>
          </w:tcPr>
          <w:p w:rsidR="005951DE" w:rsidRPr="00F841FC" w:rsidRDefault="005951DE" w:rsidP="00821AE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</w:t>
            </w:r>
          </w:p>
        </w:tc>
        <w:tc>
          <w:tcPr>
            <w:tcW w:w="2694" w:type="dxa"/>
          </w:tcPr>
          <w:p w:rsidR="005951DE" w:rsidRPr="00F841FC" w:rsidRDefault="005951DE" w:rsidP="00821AE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Володіння державною мовою</w:t>
            </w:r>
          </w:p>
        </w:tc>
        <w:tc>
          <w:tcPr>
            <w:tcW w:w="6089" w:type="dxa"/>
          </w:tcPr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Вільне володіння державною мовою</w:t>
            </w:r>
          </w:p>
        </w:tc>
      </w:tr>
      <w:tr w:rsidR="005951DE" w:rsidTr="00821AE6">
        <w:trPr>
          <w:trHeight w:val="415"/>
        </w:trPr>
        <w:tc>
          <w:tcPr>
            <w:tcW w:w="9345" w:type="dxa"/>
            <w:gridSpan w:val="3"/>
          </w:tcPr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Вимоги до компетентності</w:t>
            </w:r>
          </w:p>
        </w:tc>
      </w:tr>
      <w:tr w:rsidR="005951DE" w:rsidTr="00821AE6">
        <w:trPr>
          <w:trHeight w:val="415"/>
        </w:trPr>
        <w:tc>
          <w:tcPr>
            <w:tcW w:w="562" w:type="dxa"/>
          </w:tcPr>
          <w:p w:rsidR="005951DE" w:rsidRPr="00F841FC" w:rsidRDefault="005951DE" w:rsidP="00821AE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2694" w:type="dxa"/>
          </w:tcPr>
          <w:p w:rsidR="005951DE" w:rsidRPr="00F841FC" w:rsidRDefault="005951DE" w:rsidP="00821AE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Досягнення результатів</w:t>
            </w:r>
          </w:p>
        </w:tc>
        <w:tc>
          <w:tcPr>
            <w:tcW w:w="6089" w:type="dxa"/>
          </w:tcPr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 здатність до логічного мислення, узагальнення, конкретизації, розкладення складних питань на складові, виділяти головне від другорядного, виявляти закономірності;</w:t>
            </w:r>
          </w:p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 вміння встановлювати причинно-наслідкові зв’язки;</w:t>
            </w:r>
          </w:p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- вміння аналізувати інформацію та робити </w:t>
            </w: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висновки, критично оцінювати ситуації, прогнозувати та робити власні висновки.</w:t>
            </w:r>
          </w:p>
        </w:tc>
      </w:tr>
      <w:tr w:rsidR="005951DE" w:rsidTr="00821AE6">
        <w:trPr>
          <w:trHeight w:val="415"/>
        </w:trPr>
        <w:tc>
          <w:tcPr>
            <w:tcW w:w="562" w:type="dxa"/>
          </w:tcPr>
          <w:p w:rsidR="005951DE" w:rsidRPr="00F841FC" w:rsidRDefault="005951DE" w:rsidP="00821AE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2.</w:t>
            </w:r>
          </w:p>
        </w:tc>
        <w:tc>
          <w:tcPr>
            <w:tcW w:w="2694" w:type="dxa"/>
          </w:tcPr>
          <w:p w:rsidR="005951DE" w:rsidRPr="00F841FC" w:rsidRDefault="005951DE" w:rsidP="00821AE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Якісне виконання поставлених завдань</w:t>
            </w:r>
          </w:p>
        </w:tc>
        <w:tc>
          <w:tcPr>
            <w:tcW w:w="6089" w:type="dxa"/>
          </w:tcPr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здатність до </w:t>
            </w:r>
            <w:proofErr w:type="spellStart"/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самомотивації</w:t>
            </w:r>
            <w:proofErr w:type="spellEnd"/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(самоуправління);</w:t>
            </w:r>
          </w:p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вміння самостійно приймати рішення і виконувати завдання у професійній діяльності.</w:t>
            </w:r>
          </w:p>
        </w:tc>
      </w:tr>
      <w:tr w:rsidR="005951DE" w:rsidTr="00821AE6">
        <w:trPr>
          <w:trHeight w:val="415"/>
        </w:trPr>
        <w:tc>
          <w:tcPr>
            <w:tcW w:w="562" w:type="dxa"/>
          </w:tcPr>
          <w:p w:rsidR="005951DE" w:rsidRPr="00F841FC" w:rsidRDefault="005951DE" w:rsidP="00821AE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</w:t>
            </w:r>
          </w:p>
        </w:tc>
        <w:tc>
          <w:tcPr>
            <w:tcW w:w="2694" w:type="dxa"/>
          </w:tcPr>
          <w:p w:rsidR="005951DE" w:rsidRPr="00F841FC" w:rsidRDefault="005951DE" w:rsidP="00821AE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Відповідальність</w:t>
            </w:r>
          </w:p>
        </w:tc>
        <w:tc>
          <w:tcPr>
            <w:tcW w:w="6089" w:type="dxa"/>
          </w:tcPr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орієнтація на командний результат;</w:t>
            </w:r>
          </w:p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готовність працювати у команді та сприяти колегам у їх професійній діяльності задля досягнення спільних цілей;</w:t>
            </w:r>
          </w:p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відкритість в обміні інформацією</w:t>
            </w:r>
          </w:p>
        </w:tc>
      </w:tr>
      <w:tr w:rsidR="005951DE" w:rsidTr="00821AE6">
        <w:trPr>
          <w:trHeight w:val="415"/>
        </w:trPr>
        <w:tc>
          <w:tcPr>
            <w:tcW w:w="9345" w:type="dxa"/>
            <w:gridSpan w:val="3"/>
          </w:tcPr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Професійні знання</w:t>
            </w:r>
          </w:p>
        </w:tc>
      </w:tr>
      <w:tr w:rsidR="005951DE" w:rsidTr="00821AE6">
        <w:trPr>
          <w:trHeight w:val="415"/>
        </w:trPr>
        <w:tc>
          <w:tcPr>
            <w:tcW w:w="3256" w:type="dxa"/>
            <w:gridSpan w:val="2"/>
          </w:tcPr>
          <w:p w:rsidR="005951DE" w:rsidRPr="00F841FC" w:rsidRDefault="005951DE" w:rsidP="00821AE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Вимоги</w:t>
            </w:r>
          </w:p>
        </w:tc>
        <w:tc>
          <w:tcPr>
            <w:tcW w:w="6089" w:type="dxa"/>
          </w:tcPr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Компоненти вимоги</w:t>
            </w:r>
          </w:p>
        </w:tc>
      </w:tr>
      <w:tr w:rsidR="005951DE" w:rsidTr="00821AE6">
        <w:trPr>
          <w:trHeight w:val="415"/>
        </w:trPr>
        <w:tc>
          <w:tcPr>
            <w:tcW w:w="562" w:type="dxa"/>
          </w:tcPr>
          <w:p w:rsidR="005951DE" w:rsidRPr="00F841FC" w:rsidRDefault="005951DE" w:rsidP="00821AE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2694" w:type="dxa"/>
          </w:tcPr>
          <w:p w:rsidR="005951DE" w:rsidRPr="00F841FC" w:rsidRDefault="005951DE" w:rsidP="00821AE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 законодавства</w:t>
            </w:r>
          </w:p>
        </w:tc>
        <w:tc>
          <w:tcPr>
            <w:tcW w:w="6089" w:type="dxa"/>
          </w:tcPr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Знання:</w:t>
            </w:r>
          </w:p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-Конституції України;</w:t>
            </w:r>
          </w:p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Закону України «Про державну службу»;</w:t>
            </w:r>
          </w:p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-Закону України «Про запобігання корупції»</w:t>
            </w:r>
          </w:p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-Закону України «Про прокуратуру»  та іншого законодавства</w:t>
            </w:r>
          </w:p>
        </w:tc>
      </w:tr>
      <w:tr w:rsidR="005951DE" w:rsidRPr="002833C3" w:rsidTr="00821AE6">
        <w:trPr>
          <w:trHeight w:val="415"/>
        </w:trPr>
        <w:tc>
          <w:tcPr>
            <w:tcW w:w="562" w:type="dxa"/>
          </w:tcPr>
          <w:p w:rsidR="005951DE" w:rsidRPr="00F841FC" w:rsidRDefault="005951DE" w:rsidP="00821AE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2694" w:type="dxa"/>
          </w:tcPr>
          <w:p w:rsidR="005951DE" w:rsidRPr="00F841FC" w:rsidRDefault="005951DE" w:rsidP="00821AE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 законодавства у сфері</w:t>
            </w:r>
          </w:p>
        </w:tc>
        <w:tc>
          <w:tcPr>
            <w:tcW w:w="6089" w:type="dxa"/>
          </w:tcPr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Знання:</w:t>
            </w:r>
          </w:p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Господарський кодекс України;</w:t>
            </w:r>
          </w:p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Господарський процесуальний кодекс України;</w:t>
            </w:r>
          </w:p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Цивільний кодекс України;</w:t>
            </w:r>
          </w:p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Цивільний процесуальний кодекс України;</w:t>
            </w:r>
          </w:p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Конвенції про захист прав людини і основоположних свобод;</w:t>
            </w:r>
          </w:p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Кримінальний процесуальний кодекс України;</w:t>
            </w:r>
          </w:p>
          <w:p w:rsidR="005951DE" w:rsidRPr="00F841FC" w:rsidRDefault="005951DE" w:rsidP="00821AE6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Закон України «</w:t>
            </w:r>
            <w:r w:rsidRPr="00F841FC">
              <w:rPr>
                <w:rStyle w:val="rvts23"/>
                <w:rFonts w:ascii="Times New Roman" w:hAnsi="Times New Roman" w:cs="Times New Roman"/>
                <w:sz w:val="27"/>
                <w:szCs w:val="27"/>
                <w:lang w:val="uk-UA"/>
              </w:rPr>
              <w:t>Про порядок відшкодування шкоди, завданої громадянинові незаконними діями органів, що здійснюють оперативно-розшукову діяльність, органів досудового розслідування, прокуратури і суду»</w:t>
            </w:r>
          </w:p>
        </w:tc>
      </w:tr>
    </w:tbl>
    <w:p w:rsidR="005951DE" w:rsidRPr="00563B69" w:rsidRDefault="005951DE" w:rsidP="00595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6A2" w:rsidRPr="005951DE" w:rsidRDefault="0091736F">
      <w:pPr>
        <w:rPr>
          <w:lang w:val="uk-UA"/>
        </w:rPr>
      </w:pPr>
    </w:p>
    <w:sectPr w:rsidR="00EB46A2" w:rsidRPr="005951DE" w:rsidSect="009971E2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36F" w:rsidRDefault="0091736F">
      <w:pPr>
        <w:spacing w:after="0" w:line="240" w:lineRule="auto"/>
      </w:pPr>
      <w:r>
        <w:separator/>
      </w:r>
    </w:p>
  </w:endnote>
  <w:endnote w:type="continuationSeparator" w:id="0">
    <w:p w:rsidR="0091736F" w:rsidRDefault="0091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36F" w:rsidRDefault="0091736F">
      <w:pPr>
        <w:spacing w:after="0" w:line="240" w:lineRule="auto"/>
      </w:pPr>
      <w:r>
        <w:separator/>
      </w:r>
    </w:p>
  </w:footnote>
  <w:footnote w:type="continuationSeparator" w:id="0">
    <w:p w:rsidR="0091736F" w:rsidRDefault="0091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175666"/>
      <w:docPartObj>
        <w:docPartGallery w:val="Page Numbers (Top of Page)"/>
        <w:docPartUnique/>
      </w:docPartObj>
    </w:sdtPr>
    <w:sdtEndPr/>
    <w:sdtContent>
      <w:p w:rsidR="0067677A" w:rsidRDefault="000B5B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7677A" w:rsidRDefault="009173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DE"/>
    <w:rsid w:val="000B5BD4"/>
    <w:rsid w:val="000D65E8"/>
    <w:rsid w:val="00281582"/>
    <w:rsid w:val="002833C3"/>
    <w:rsid w:val="003F2649"/>
    <w:rsid w:val="00586DEC"/>
    <w:rsid w:val="005951DE"/>
    <w:rsid w:val="007B41AE"/>
    <w:rsid w:val="0091736F"/>
    <w:rsid w:val="00D4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B7F87-2A12-453A-9077-863AB810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1D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1D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5951D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51DE"/>
    <w:pPr>
      <w:widowControl w:val="0"/>
      <w:shd w:val="clear" w:color="auto" w:fill="FFFFFF"/>
      <w:spacing w:before="420" w:after="60" w:line="302" w:lineRule="exact"/>
      <w:ind w:firstLine="740"/>
      <w:jc w:val="both"/>
    </w:pPr>
    <w:rPr>
      <w:sz w:val="28"/>
      <w:szCs w:val="28"/>
      <w:lang w:val="uk-UA"/>
    </w:rPr>
  </w:style>
  <w:style w:type="paragraph" w:styleId="a4">
    <w:name w:val="Normal (Web)"/>
    <w:basedOn w:val="a"/>
    <w:rsid w:val="0059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9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1DE"/>
    <w:rPr>
      <w:lang w:val="ru-RU"/>
    </w:rPr>
  </w:style>
  <w:style w:type="character" w:customStyle="1" w:styleId="rvts23">
    <w:name w:val="rvts23"/>
    <w:basedOn w:val="a0"/>
    <w:rsid w:val="005951DE"/>
  </w:style>
  <w:style w:type="character" w:styleId="a7">
    <w:name w:val="Hyperlink"/>
    <w:basedOn w:val="a0"/>
    <w:uiPriority w:val="99"/>
    <w:unhideWhenUsed/>
    <w:rsid w:val="00586DE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86DE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8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4193</Words>
  <Characters>2391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Ізбіцька</dc:creator>
  <cp:keywords/>
  <dc:description/>
  <cp:lastModifiedBy>Світлана Ізбіцька</cp:lastModifiedBy>
  <cp:revision>7</cp:revision>
  <cp:lastPrinted>2022-05-31T12:08:00Z</cp:lastPrinted>
  <dcterms:created xsi:type="dcterms:W3CDTF">2022-05-31T11:11:00Z</dcterms:created>
  <dcterms:modified xsi:type="dcterms:W3CDTF">2022-05-31T12:48:00Z</dcterms:modified>
</cp:coreProperties>
</file>